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sdt>
      <w:sdtPr>
        <w:id w:val="-1743633326"/>
        <w:docPartObj>
          <w:docPartGallery w:val="Cover Pages"/>
          <w:docPartUnique/>
        </w:docPartObj>
      </w:sdtPr>
      <w:sdtEndPr>
        <w:rPr>
          <w:caps/>
        </w:rPr>
      </w:sdtEndPr>
      <w:sdtContent>
        <w:p w:rsidR="00DE21B2" w:rsidRDefault="00DE21B2">
          <w:r>
            <w:rPr>
              <w:noProof/>
              <w:lang w:val="en-AU" w:eastAsia="en-AU"/>
            </w:rPr>
            <w:drawing>
              <wp:anchor distT="0" distB="0" distL="114300" distR="114300" simplePos="0" relativeHeight="251690496" behindDoc="0" locked="0" layoutInCell="1" allowOverlap="1" wp14:anchorId="2156EBA1" wp14:editId="1E9A5270">
                <wp:simplePos x="0" y="0"/>
                <wp:positionH relativeFrom="column">
                  <wp:posOffset>-104775</wp:posOffset>
                </wp:positionH>
                <wp:positionV relativeFrom="paragraph">
                  <wp:posOffset>485775</wp:posOffset>
                </wp:positionV>
                <wp:extent cx="5694680" cy="1382395"/>
                <wp:effectExtent l="0" t="0" r="1270"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UT_Logo_600dpi - Symbol with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94680" cy="1382395"/>
                        </a:xfrm>
                        <a:prstGeom prst="rect">
                          <a:avLst/>
                        </a:prstGeom>
                      </pic:spPr>
                    </pic:pic>
                  </a:graphicData>
                </a:graphic>
                <wp14:sizeRelH relativeFrom="margin">
                  <wp14:pctWidth>0</wp14:pctWidth>
                </wp14:sizeRelH>
                <wp14:sizeRelV relativeFrom="margin">
                  <wp14:pctHeight>0</wp14:pctHeight>
                </wp14:sizeRelV>
              </wp:anchor>
            </w:drawing>
          </w:r>
        </w:p>
        <w:p w:rsidR="00DE21B2" w:rsidRDefault="00DE21B2"/>
        <w:p w:rsidR="00DE21B2" w:rsidRDefault="00DE21B2"/>
        <w:p w:rsidR="00DE21B2" w:rsidRDefault="00DE21B2"/>
        <w:p w:rsidR="00DE21B2" w:rsidRDefault="00DE21B2"/>
        <w:p w:rsidR="00DE21B2" w:rsidRDefault="00DE21B2">
          <w:r>
            <w:rPr>
              <w:noProof/>
              <w:lang w:val="en-AU" w:eastAsia="en-AU"/>
            </w:rPr>
            <mc:AlternateContent>
              <mc:Choice Requires="wps">
                <w:drawing>
                  <wp:anchor distT="0" distB="0" distL="114300" distR="114300" simplePos="0" relativeHeight="251692544" behindDoc="0" locked="0" layoutInCell="0" allowOverlap="1" wp14:anchorId="21594916" wp14:editId="7955A5E2">
                    <wp:simplePos x="0" y="0"/>
                    <wp:positionH relativeFrom="page">
                      <wp:posOffset>-792480</wp:posOffset>
                    </wp:positionH>
                    <wp:positionV relativeFrom="page">
                      <wp:posOffset>3812540</wp:posOffset>
                    </wp:positionV>
                    <wp:extent cx="7412355" cy="791845"/>
                    <wp:effectExtent l="0" t="0" r="17145" b="27305"/>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791845"/>
                            </a:xfrm>
                            <a:prstGeom prst="rect">
                              <a:avLst/>
                            </a:prstGeom>
                            <a:solidFill>
                              <a:schemeClr val="accent1">
                                <a:lumMod val="100000"/>
                                <a:lumOff val="0"/>
                              </a:schemeClr>
                            </a:solidFill>
                            <a:ln w="12700">
                              <a:solidFill>
                                <a:schemeClr val="accent4">
                                  <a:lumMod val="100000"/>
                                  <a:lumOff val="0"/>
                                </a:schemeClr>
                              </a:solidFill>
                              <a:miter lim="800000"/>
                              <a:headEnd/>
                              <a:tailEnd/>
                            </a:ln>
                          </wps:spPr>
                          <wps:txbx>
                            <w:txbxContent>
                              <w:p w:rsidR="00DE21B2" w:rsidRPr="00C41631" w:rsidRDefault="00DE21B2" w:rsidP="00DE21B2">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E9E5DC" w:themeColor="background2"/>
                                    <w:sz w:val="72"/>
                                    <w:szCs w:val="72"/>
                                  </w:rPr>
                                  <w:t>Annual Report 2017/2018</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62.4pt;margin-top:300.2pt;width:583.65pt;height:62.3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" o:allowincell="f" fillcolor="#d34817 [3204]" strokecolor="#956251 [3207]" strokeweight="1pt">
                    <v:textbox inset="14.4pt,,14.4pt">
                      <w:txbxContent>
                        <w:p w:rsidR="00DE21B2" w:rsidRPr="00C41631" w:rsidRDefault="00DE21B2" w:rsidP="00DE21B2">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E9E5DC" w:themeColor="background2"/>
                              <w:sz w:val="72"/>
                              <w:szCs w:val="72"/>
                            </w:rPr>
                            <w:t>Annual Report 2017/2018</w:t>
                          </w:r>
                        </w:p>
                      </w:txbxContent>
                    </v:textbox>
                    <w10:wrap anchorx="page" anchory="page"/>
                  </v:rect>
                </w:pict>
              </mc:Fallback>
            </mc:AlternateContent>
          </w:r>
        </w:p>
        <w:p w:rsidR="00DE21B2" w:rsidRDefault="00DE21B2"/>
        <w:p w:rsidR="00DE21B2" w:rsidRDefault="00DE21B2"/>
        <w:p w:rsidR="00DE21B2" w:rsidRDefault="00DE21B2" w:rsidP="00DE21B2">
          <w:pPr>
            <w:jc w:val="right"/>
          </w:pPr>
          <w:r>
            <w:rPr>
              <w:noProof/>
              <w:lang w:val="en-AU" w:eastAsia="en-AU"/>
            </w:rPr>
            <w:drawing>
              <wp:inline distT="0" distB="0" distL="0" distR="0" wp14:anchorId="65C9C796" wp14:editId="08FAA255">
                <wp:extent cx="2871788" cy="191452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40453699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1788" cy="1914525"/>
                        </a:xfrm>
                        <a:prstGeom prst="rect">
                          <a:avLst/>
                        </a:prstGeom>
                      </pic:spPr>
                    </pic:pic>
                  </a:graphicData>
                </a:graphic>
              </wp:inline>
            </w:drawing>
          </w:r>
        </w:p>
        <w:p w:rsidR="00DE21B2" w:rsidRPr="00DE21B2" w:rsidRDefault="00DE21B2" w:rsidP="00DE21B2">
          <w:pPr>
            <w:jc w:val="right"/>
          </w:pPr>
          <w:r>
            <w:rPr>
              <w:noProof/>
              <w:lang w:val="en-AU" w:eastAsia="en-AU"/>
            </w:rPr>
            <w:drawing>
              <wp:inline distT="0" distB="0" distL="0" distR="0" wp14:anchorId="12324C61" wp14:editId="2EA8F33D">
                <wp:extent cx="2879446" cy="1790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49634381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1892" cy="1792221"/>
                        </a:xfrm>
                        <a:prstGeom prst="rect">
                          <a:avLst/>
                        </a:prstGeom>
                      </pic:spPr>
                    </pic:pic>
                  </a:graphicData>
                </a:graphic>
              </wp:inline>
            </w:drawing>
          </w:r>
          <w:r w:rsidR="00D452A0">
            <w:rPr>
              <w:noProof/>
              <w:lang w:val="en-AU" w:eastAsia="en-AU"/>
            </w:rPr>
            <mc:AlternateContent>
              <mc:Choice Requires="wps">
                <w:drawing>
                  <wp:anchor distT="0" distB="0" distL="114300" distR="114300" simplePos="0" relativeHeight="251665920" behindDoc="0" locked="0" layoutInCell="1" allowOverlap="1" wp14:anchorId="22884860" wp14:editId="614D3CDA">
                    <wp:simplePos x="0" y="0"/>
                    <wp:positionH relativeFrom="column">
                      <wp:posOffset>7745730</wp:posOffset>
                    </wp:positionH>
                    <wp:positionV relativeFrom="paragraph">
                      <wp:posOffset>7175500</wp:posOffset>
                    </wp:positionV>
                    <wp:extent cx="1933575" cy="914400"/>
                    <wp:effectExtent l="0" t="0" r="9525"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1631" w:rsidRDefault="000B5830" w:rsidP="00C41631">
                                <w:pPr>
                                  <w:jc w:val="right"/>
                                </w:pPr>
                                <w:r>
                                  <w:t>Name</w:t>
                                </w:r>
                                <w:r w:rsidR="00C41631">
                                  <w:t xml:space="preserve">, </w:t>
                                </w:r>
                                <w:r w:rsidR="00683EEA">
                                  <w:t>Job t</w:t>
                                </w:r>
                                <w:r>
                                  <w:t>itle</w:t>
                                </w:r>
                                <w:r w:rsidR="00C41631">
                                  <w:br/>
                                </w:r>
                                <w:r w:rsidR="00683EEA">
                                  <w:t>Company n</w:t>
                                </w:r>
                                <w:r>
                                  <w:t>ame</w:t>
                                </w:r>
                                <w:r w:rsidR="000725FB">
                                  <w:br/>
                                </w:r>
                                <w:r>
                                  <w:t>Date</w:t>
                                </w:r>
                                <w:r w:rsidR="00C41631">
                                  <w:br/>
                                </w:r>
                                <w:r>
                                  <w:t>someone@example.com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left:0;text-align:left;margin-left:609.9pt;margin-top:565pt;width:152.25pt;height:1in;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" stroked="f">
                    <v:textbox>
                      <w:txbxContent>
                        <w:p w:rsidR="00C41631" w:rsidRDefault="000B5830" w:rsidP="00C41631">
                          <w:pPr>
                            <w:jc w:val="right"/>
                          </w:pPr>
                          <w:r>
                            <w:t>Name</w:t>
                          </w:r>
                          <w:r w:rsidR="00C41631">
                            <w:t xml:space="preserve">, </w:t>
                          </w:r>
                          <w:r w:rsidR="00683EEA">
                            <w:t>Job t</w:t>
                          </w:r>
                          <w:r>
                            <w:t>itle</w:t>
                          </w:r>
                          <w:r w:rsidR="00C41631">
                            <w:br/>
                          </w:r>
                          <w:r w:rsidR="00683EEA">
                            <w:t>Company n</w:t>
                          </w:r>
                          <w:r>
                            <w:t>ame</w:t>
                          </w:r>
                          <w:r w:rsidR="000725FB">
                            <w:br/>
                          </w:r>
                          <w:r>
                            <w:t>Date</w:t>
                          </w:r>
                          <w:r w:rsidR="00C41631">
                            <w:br/>
                          </w:r>
                          <w:r>
                            <w:t>someone@example.com</w:t>
                          </w:r>
                        </w:p>
                      </w:txbxContent>
                    </v:textbox>
                  </v:shape>
                </w:pict>
              </mc:Fallback>
            </mc:AlternateContent>
          </w:r>
        </w:p>
      </w:sdtContent>
    </w:sdt>
    <w:bookmarkStart w:id="0" w:name="_Toc523145912" w:displacedByCustomXml="prev"/>
    <w:p w:rsidR="00DE21B2" w:rsidRDefault="00DE21B2" w:rsidP="00DE21B2">
      <w:pPr>
        <w:rPr>
          <w:rFonts w:asciiTheme="majorHAnsi" w:hAnsiTheme="majorHAnsi"/>
          <w:b/>
          <w:color w:val="9D3511" w:themeColor="accent1" w:themeShade="BF"/>
          <w:sz w:val="28"/>
          <w:szCs w:val="28"/>
        </w:rPr>
      </w:pPr>
    </w:p>
    <w:p w:rsidR="009C18F9" w:rsidRPr="00DE21B2" w:rsidRDefault="00D452A0" w:rsidP="00DE21B2">
      <w:pPr>
        <w:rPr>
          <w:rFonts w:asciiTheme="majorHAnsi" w:hAnsiTheme="majorHAnsi"/>
          <w:b/>
          <w:color w:val="9D3511" w:themeColor="accent1" w:themeShade="BF"/>
          <w:sz w:val="28"/>
          <w:szCs w:val="28"/>
        </w:rPr>
      </w:pPr>
      <w:r w:rsidRPr="00DE21B2">
        <w:rPr>
          <w:rFonts w:asciiTheme="majorHAnsi" w:hAnsiTheme="majorHAnsi"/>
          <w:b/>
          <w:color w:val="9D3511" w:themeColor="accent1" w:themeShade="BF"/>
          <w:sz w:val="28"/>
          <w:szCs w:val="28"/>
        </w:rPr>
        <w:lastRenderedPageBreak/>
        <w:t xml:space="preserve">Chief </w:t>
      </w:r>
      <w:r w:rsidR="007A50F0" w:rsidRPr="00DE21B2">
        <w:rPr>
          <w:rFonts w:asciiTheme="majorHAnsi" w:hAnsiTheme="majorHAnsi"/>
          <w:b/>
          <w:color w:val="9D3511" w:themeColor="accent1" w:themeShade="BF"/>
          <w:sz w:val="28"/>
          <w:szCs w:val="28"/>
        </w:rPr>
        <w:t xml:space="preserve">Executive </w:t>
      </w:r>
      <w:r w:rsidRPr="00DE21B2">
        <w:rPr>
          <w:rFonts w:asciiTheme="majorHAnsi" w:hAnsiTheme="majorHAnsi"/>
          <w:b/>
          <w:color w:val="9D3511" w:themeColor="accent1" w:themeShade="BF"/>
          <w:sz w:val="28"/>
          <w:szCs w:val="28"/>
        </w:rPr>
        <w:t>Officer Report</w:t>
      </w:r>
      <w:bookmarkEnd w:id="0"/>
    </w:p>
    <w:p w:rsidR="00D452A0" w:rsidRDefault="00A01096" w:rsidP="00D452A0">
      <w:r>
        <w:rPr>
          <w:noProof/>
          <w:lang w:val="en-AU" w:eastAsia="en-AU"/>
        </w:rPr>
        <w:drawing>
          <wp:anchor distT="0" distB="0" distL="114300" distR="114300" simplePos="0" relativeHeight="251672064" behindDoc="0" locked="0" layoutInCell="1" allowOverlap="1" wp14:anchorId="06AD0AEF" wp14:editId="37891BA9">
            <wp:simplePos x="0" y="0"/>
            <wp:positionH relativeFrom="margin">
              <wp:posOffset>3609975</wp:posOffset>
            </wp:positionH>
            <wp:positionV relativeFrom="margin">
              <wp:posOffset>381635</wp:posOffset>
            </wp:positionV>
            <wp:extent cx="2171065" cy="1447800"/>
            <wp:effectExtent l="323850" t="323850" r="324485" b="3238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171065" cy="1447800"/>
                    </a:xfrm>
                    <a:prstGeom prst="round2DiagRect">
                      <a:avLst>
                        <a:gd name="adj1" fmla="val 16667"/>
                        <a:gd name="adj2" fmla="val 0"/>
                      </a:avLst>
                    </a:prstGeom>
                    <a:ln w="88900" cap="sq" cmpd="sng" algn="ctr">
                      <a:solidFill>
                        <a:srgbClr val="D34817"/>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52A0">
        <w:t>As I began at SHOUT in late August</w:t>
      </w:r>
      <w:r w:rsidR="003358AF">
        <w:t xml:space="preserve"> 2017</w:t>
      </w:r>
      <w:r w:rsidR="004C0B5E">
        <w:t>,</w:t>
      </w:r>
      <w:r w:rsidR="00D452A0">
        <w:t xml:space="preserve"> I have had almost a full year to reflect upon for this annual report. I came into an organisation which was offering services to tenants and members and which had a great amount of support from the community to continue, despite a very rocky 2016-2017 period. I thank Phoebe Star and Mandy Hudson for all their work and keeping the organisation solvent in very tough times. They left a good legacy to build upon, and for that I am so very grateful.</w:t>
      </w:r>
    </w:p>
    <w:p w:rsidR="00D452A0" w:rsidRDefault="00D452A0" w:rsidP="00D452A0">
      <w:r>
        <w:t>After regrouping and creating a vision of what SHOUT could be, we set time aside to revamp the organisation, and the facilities as much as we could with a limited budget. The meeting room was one of the first to be completed as we rent it out to members and the community sector, and we certainly needed to upgrade it to a more cohesive and appealing space. This has been successful with more organisations using this space than before and as I write this – we are almost breaking even – which certainly was not the case one year ago.</w:t>
      </w:r>
    </w:p>
    <w:p w:rsidR="00D452A0" w:rsidRDefault="00DE21B2" w:rsidP="00D452A0">
      <w:r>
        <w:rPr>
          <w:noProof/>
          <w:lang w:val="en-AU" w:eastAsia="en-AU"/>
        </w:rPr>
        <w:drawing>
          <wp:anchor distT="0" distB="0" distL="114300" distR="114300" simplePos="0" relativeHeight="251674112" behindDoc="0" locked="0" layoutInCell="1" allowOverlap="1" wp14:anchorId="4E4104C1" wp14:editId="2F60518E">
            <wp:simplePos x="0" y="0"/>
            <wp:positionH relativeFrom="margin">
              <wp:posOffset>3538855</wp:posOffset>
            </wp:positionH>
            <wp:positionV relativeFrom="margin">
              <wp:posOffset>4629785</wp:posOffset>
            </wp:positionV>
            <wp:extent cx="2247265" cy="1498600"/>
            <wp:effectExtent l="323850" t="323850" r="324485" b="33020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47265" cy="1498600"/>
                    </a:xfrm>
                    <a:prstGeom prst="round2DiagRect">
                      <a:avLst>
                        <a:gd name="adj1" fmla="val 16667"/>
                        <a:gd name="adj2" fmla="val 0"/>
                      </a:avLst>
                    </a:prstGeom>
                    <a:ln w="88900" cap="sq" cmpd="sng" algn="ctr">
                      <a:solidFill>
                        <a:srgbClr val="D34817"/>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52A0">
        <w:t>Bringing around change has not been an easy road, however there was a knowledge that SHOUT could not continue as it was, and certainly would not have received funding to</w:t>
      </w:r>
      <w:r w:rsidR="002A2549">
        <w:t xml:space="preserve"> continue</w:t>
      </w:r>
      <w:r w:rsidR="00D452A0">
        <w:t xml:space="preserve"> do so. A new model was implemented by the Board which targeted supporting and building the sector, working on building capacity and strengthening organisations, and assisting them to navigate through the mire that is governance. </w:t>
      </w:r>
    </w:p>
    <w:p w:rsidR="00D452A0" w:rsidRDefault="00D452A0" w:rsidP="00D452A0">
      <w:r>
        <w:t xml:space="preserve">We also made some difficult decisions at that time to change the pricing structures for our members for tenancy, meeting room rental, cleaning, photocopying and made the decision to rent out the small meeting room which was operating at a significant loss. These changes were difficult and I thank all the members for their understanding through this time as we brought about much needed change. </w:t>
      </w:r>
    </w:p>
    <w:p w:rsidR="00D452A0" w:rsidRDefault="00D452A0" w:rsidP="00D452A0">
      <w:r>
        <w:t xml:space="preserve">Within our work at SHOUT we now have in place regular training, round tables and capacity building activities. Particularly well attended was the governance training that SHOUT sponsored for Members. Personally, I am very proud that the community of members sharing knowledge, seeking assistance for funding applications and governance issues has risen significantly over the past year. A safe space is provided for organisations to connect, share and develop. </w:t>
      </w:r>
    </w:p>
    <w:p w:rsidR="00D452A0" w:rsidRDefault="00D452A0" w:rsidP="00D452A0">
      <w:r>
        <w:t xml:space="preserve">Of course it was not all roses, and it must be said that some members were not happy with changes, particularly when we were not able to give the free administration support that they </w:t>
      </w:r>
      <w:r>
        <w:lastRenderedPageBreak/>
        <w:t xml:space="preserve">had previously enjoyed. We are still negotiating about our services, but now offer them at an hourly charge, to pay our costs. </w:t>
      </w:r>
    </w:p>
    <w:p w:rsidR="00D452A0" w:rsidRDefault="00046502" w:rsidP="00D452A0">
      <w:r>
        <w:rPr>
          <w:noProof/>
          <w:lang w:val="en-AU" w:eastAsia="en-AU"/>
        </w:rPr>
        <w:drawing>
          <wp:anchor distT="0" distB="0" distL="114300" distR="114300" simplePos="0" relativeHeight="251670016" behindDoc="0" locked="0" layoutInCell="1" allowOverlap="1" wp14:anchorId="5C7EACF5" wp14:editId="02BE0953">
            <wp:simplePos x="0" y="0"/>
            <wp:positionH relativeFrom="margin">
              <wp:posOffset>3431540</wp:posOffset>
            </wp:positionH>
            <wp:positionV relativeFrom="margin">
              <wp:posOffset>1191260</wp:posOffset>
            </wp:positionV>
            <wp:extent cx="2200275" cy="1611630"/>
            <wp:effectExtent l="323850" t="323850" r="333375" b="3314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rotWithShape="1">
                    <a:blip r:embed="rId16" cstate="print">
                      <a:extLst>
                        <a:ext uri="{28A0092B-C50C-407E-A947-70E740481C1C}">
                          <a14:useLocalDpi xmlns:a14="http://schemas.microsoft.com/office/drawing/2010/main" val="0"/>
                        </a:ext>
                      </a:extLst>
                    </a:blip>
                    <a:srcRect l="9000"/>
                    <a:stretch/>
                  </pic:blipFill>
                  <pic:spPr bwMode="auto">
                    <a:xfrm>
                      <a:off x="0" y="0"/>
                      <a:ext cx="2200275" cy="1611630"/>
                    </a:xfrm>
                    <a:prstGeom prst="round2DiagRect">
                      <a:avLst>
                        <a:gd name="adj1" fmla="val 16667"/>
                        <a:gd name="adj2" fmla="val 0"/>
                      </a:avLst>
                    </a:prstGeom>
                    <a:ln w="88900" cap="sq" cmpd="sng" algn="ctr">
                      <a:solidFill>
                        <a:srgbClr val="D34817"/>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52A0">
        <w:t>While working with the Board we developed a business and marketing plan to make in-roads in raising SHOUT’s profile. This is definitely a work in progress and there is still much to do. My aim is definitely to strengthen the Self-Help sector and support community organisations with the belief that together we are stronger. On the whole we have found encouraging signs that community groups respond to SHOUT and while the next year will further strengthen this resolve, our profile is increasing.</w:t>
      </w:r>
    </w:p>
    <w:p w:rsidR="00D452A0" w:rsidRDefault="00D452A0" w:rsidP="00D452A0">
      <w:r>
        <w:t xml:space="preserve">A mission this year has been to meet with the members and we have developed a third tier of membership – Corporate Membership. Many organisations were Affiliate Members but wanted more – and SHOUT needed their strength and expertise to assist in developing the sector. This has been very successful with 10 corporate members joining to date. </w:t>
      </w:r>
    </w:p>
    <w:p w:rsidR="00D452A0" w:rsidRDefault="00D452A0" w:rsidP="00D452A0">
      <w:r>
        <w:t>The NDIS ILC funding assisted SHOUT to develop a very user friendly website and we launched this is May 2018. Throughout its development we rebranded the organisation and now have a unique identifiable logo. The Web of Support will continue to grow with input from organisations and we are now widely promoting this in the community.</w:t>
      </w:r>
    </w:p>
    <w:p w:rsidR="00D452A0" w:rsidRDefault="00D452A0" w:rsidP="00D452A0">
      <w:r>
        <w:t>While this year was a year of change, development and restructure, we are now in a much better place to continue raising the profile of SHOUT in the year ahead. We have now secured funding for the next 4 years from ACT Government and have also been successful in gaining NDIS ILC funding for another 12 months. The challenge will be to further secure SHOUT into the community and gaining project and other funding if the NDIS funding is not renewed for 2019.</w:t>
      </w:r>
    </w:p>
    <w:p w:rsidR="00D452A0" w:rsidRDefault="00D452A0" w:rsidP="00D452A0">
      <w:r>
        <w:t xml:space="preserve">Thank you to Rebecca Davey, SHOUT President, and the Board of SHOUT who have worked tirelessly to bring the organisation back from the brink of being defunded.  I am looking forward to a great year ahead, and I also would like to thank Minister Rachel </w:t>
      </w:r>
      <w:proofErr w:type="spellStart"/>
      <w:r>
        <w:t>Stephen-Smith</w:t>
      </w:r>
      <w:proofErr w:type="spellEnd"/>
      <w:r>
        <w:t xml:space="preserve"> and our amazing Members for your support and assistance over the past year. </w:t>
      </w:r>
    </w:p>
    <w:p w:rsidR="00D452A0" w:rsidRPr="00A024B2" w:rsidRDefault="00046502" w:rsidP="00D452A0">
      <w:pPr>
        <w:rPr>
          <w:rFonts w:ascii="Brush Script MT" w:hAnsi="Brush Script MT"/>
          <w:sz w:val="48"/>
          <w:szCs w:val="48"/>
        </w:rPr>
      </w:pPr>
      <w:r w:rsidRPr="00A024B2">
        <w:rPr>
          <w:rFonts w:ascii="Brush Script MT" w:hAnsi="Brush Script MT"/>
          <w:noProof/>
          <w:sz w:val="48"/>
          <w:szCs w:val="48"/>
          <w:lang w:val="en-AU" w:eastAsia="en-AU"/>
        </w:rPr>
        <w:drawing>
          <wp:anchor distT="0" distB="0" distL="114300" distR="114300" simplePos="0" relativeHeight="251676160" behindDoc="0" locked="0" layoutInCell="1" allowOverlap="1" wp14:anchorId="4A309619" wp14:editId="44FB24B5">
            <wp:simplePos x="0" y="0"/>
            <wp:positionH relativeFrom="margin">
              <wp:posOffset>3372485</wp:posOffset>
            </wp:positionH>
            <wp:positionV relativeFrom="margin">
              <wp:posOffset>6158865</wp:posOffset>
            </wp:positionV>
            <wp:extent cx="2200275" cy="1467485"/>
            <wp:effectExtent l="323850" t="323850" r="333375" b="3232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200275" cy="1467485"/>
                    </a:xfrm>
                    <a:prstGeom prst="round2DiagRect">
                      <a:avLst>
                        <a:gd name="adj1" fmla="val 16667"/>
                        <a:gd name="adj2" fmla="val 0"/>
                      </a:avLst>
                    </a:prstGeom>
                    <a:ln w="88900" cap="sq" cmpd="sng" algn="ctr">
                      <a:solidFill>
                        <a:srgbClr val="D34817"/>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52A0" w:rsidRPr="00A024B2">
        <w:rPr>
          <w:rFonts w:ascii="Brush Script MT" w:hAnsi="Brush Script MT"/>
          <w:sz w:val="48"/>
          <w:szCs w:val="48"/>
        </w:rPr>
        <w:t>Carol Mead</w:t>
      </w:r>
    </w:p>
    <w:p w:rsidR="005C0F56" w:rsidRPr="00420F92" w:rsidRDefault="005C0F56" w:rsidP="00420F92">
      <w:pPr>
        <w:rPr>
          <w:rFonts w:asciiTheme="majorHAnsi" w:hAnsiTheme="majorHAnsi"/>
          <w:b/>
          <w:sz w:val="28"/>
          <w:szCs w:val="28"/>
        </w:rPr>
      </w:pPr>
      <w:r>
        <w:br w:type="column"/>
      </w:r>
      <w:bookmarkStart w:id="1" w:name="_Toc523145914"/>
      <w:r w:rsidR="00DA02AD" w:rsidRPr="00420F92">
        <w:rPr>
          <w:rFonts w:asciiTheme="majorHAnsi" w:hAnsiTheme="majorHAnsi"/>
          <w:b/>
          <w:noProof/>
          <w:color w:val="9D3511" w:themeColor="accent1" w:themeShade="BF"/>
          <w:sz w:val="28"/>
          <w:szCs w:val="28"/>
          <w:lang w:val="en-AU" w:eastAsia="en-AU"/>
        </w:rPr>
        <w:lastRenderedPageBreak/>
        <w:drawing>
          <wp:anchor distT="0" distB="0" distL="114300" distR="114300" simplePos="0" relativeHeight="251660288" behindDoc="0" locked="0" layoutInCell="1" allowOverlap="1" wp14:anchorId="4620CF70" wp14:editId="73C2DE11">
            <wp:simplePos x="0" y="0"/>
            <wp:positionH relativeFrom="margin">
              <wp:posOffset>4038600</wp:posOffset>
            </wp:positionH>
            <wp:positionV relativeFrom="margin">
              <wp:posOffset>161925</wp:posOffset>
            </wp:positionV>
            <wp:extent cx="1914525" cy="2491105"/>
            <wp:effectExtent l="323850" t="323850" r="333375" b="32829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rotWithShape="1">
                    <a:blip r:embed="rId18" cstate="print">
                      <a:extLst>
                        <a:ext uri="{28A0092B-C50C-407E-A947-70E740481C1C}">
                          <a14:useLocalDpi xmlns:a14="http://schemas.microsoft.com/office/drawing/2010/main" val="0"/>
                        </a:ext>
                      </a:extLst>
                    </a:blip>
                    <a:srcRect t="3216" b="9968"/>
                    <a:stretch/>
                  </pic:blipFill>
                  <pic:spPr bwMode="auto">
                    <a:xfrm>
                      <a:off x="0" y="0"/>
                      <a:ext cx="1914525" cy="2491105"/>
                    </a:xfrm>
                    <a:prstGeom prst="round2DiagRect">
                      <a:avLst>
                        <a:gd name="adj1" fmla="val 16667"/>
                        <a:gd name="adj2" fmla="val 0"/>
                      </a:avLst>
                    </a:prstGeom>
                    <a:ln w="88900" cap="sq" cmpd="sng" algn="ctr">
                      <a:solidFill>
                        <a:srgbClr val="855D5D"/>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52A0" w:rsidRPr="00420F92">
        <w:rPr>
          <w:rFonts w:asciiTheme="majorHAnsi" w:hAnsiTheme="majorHAnsi"/>
          <w:b/>
          <w:color w:val="9D3511" w:themeColor="accent1" w:themeShade="BF"/>
          <w:sz w:val="28"/>
          <w:szCs w:val="28"/>
        </w:rPr>
        <w:t>President</w:t>
      </w:r>
      <w:r w:rsidR="005C48F4" w:rsidRPr="00420F92">
        <w:rPr>
          <w:rFonts w:asciiTheme="majorHAnsi" w:hAnsiTheme="majorHAnsi"/>
          <w:b/>
          <w:color w:val="9D3511" w:themeColor="accent1" w:themeShade="BF"/>
          <w:sz w:val="28"/>
          <w:szCs w:val="28"/>
        </w:rPr>
        <w:t>’s</w:t>
      </w:r>
      <w:r w:rsidR="00D452A0" w:rsidRPr="00420F92">
        <w:rPr>
          <w:rFonts w:asciiTheme="majorHAnsi" w:hAnsiTheme="majorHAnsi"/>
          <w:b/>
          <w:color w:val="9D3511" w:themeColor="accent1" w:themeShade="BF"/>
          <w:sz w:val="28"/>
          <w:szCs w:val="28"/>
        </w:rPr>
        <w:t xml:space="preserve"> Report</w:t>
      </w:r>
      <w:bookmarkEnd w:id="1"/>
      <w:r w:rsidR="00D452A0" w:rsidRPr="00420F92">
        <w:rPr>
          <w:rFonts w:asciiTheme="majorHAnsi" w:hAnsiTheme="majorHAnsi"/>
          <w:b/>
          <w:color w:val="9D3511" w:themeColor="accent1" w:themeShade="BF"/>
          <w:sz w:val="28"/>
          <w:szCs w:val="28"/>
        </w:rPr>
        <w:t xml:space="preserve"> </w:t>
      </w:r>
    </w:p>
    <w:p w:rsidR="00B22C35" w:rsidRDefault="007A50F0" w:rsidP="00521FF5">
      <w:r>
        <w:t>Replace this text with your own</w:t>
      </w:r>
      <w:r w:rsidR="00033F9B">
        <w:t>.</w:t>
      </w:r>
      <w:r>
        <w:t xml:space="preserve"> You can </w:t>
      </w:r>
      <w:r w:rsidR="00683EEA">
        <w:t xml:space="preserve">also </w:t>
      </w:r>
      <w:r>
        <w:t xml:space="preserve">replace the picture, </w:t>
      </w:r>
      <w:r w:rsidR="00683EEA">
        <w:t>at</w:t>
      </w:r>
      <w:r>
        <w:t xml:space="preserve"> right, with your own.</w:t>
      </w:r>
      <w:r w:rsidR="00033F9B">
        <w:t xml:space="preserve"> </w:t>
      </w:r>
    </w:p>
    <w:p w:rsidR="001C66BB" w:rsidRDefault="00DA02AD">
      <w:r>
        <w:rPr>
          <w:noProof/>
          <w:lang w:val="en-AU" w:eastAsia="en-AU"/>
        </w:rPr>
        <w:drawing>
          <wp:anchor distT="0" distB="0" distL="114300" distR="114300" simplePos="0" relativeHeight="251680256" behindDoc="0" locked="0" layoutInCell="1" allowOverlap="1" wp14:anchorId="0307092A" wp14:editId="3FF73725">
            <wp:simplePos x="0" y="0"/>
            <wp:positionH relativeFrom="margin">
              <wp:posOffset>3557270</wp:posOffset>
            </wp:positionH>
            <wp:positionV relativeFrom="margin">
              <wp:posOffset>5534025</wp:posOffset>
            </wp:positionV>
            <wp:extent cx="2413000" cy="1609725"/>
            <wp:effectExtent l="323850" t="323850" r="330200" b="3333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413000" cy="1609725"/>
                    </a:xfrm>
                    <a:prstGeom prst="round2DiagRect">
                      <a:avLst>
                        <a:gd name="adj1" fmla="val 16667"/>
                        <a:gd name="adj2" fmla="val 0"/>
                      </a:avLst>
                    </a:prstGeom>
                    <a:ln w="88900" cap="sq" cmpd="sng" algn="ctr">
                      <a:solidFill>
                        <a:srgbClr val="855D5D"/>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66BB">
        <w:br w:type="page"/>
      </w:r>
    </w:p>
    <w:p w:rsidR="00DA02AD" w:rsidRDefault="00DA02AD" w:rsidP="009F69CB">
      <w:pPr>
        <w:pStyle w:val="Heading1"/>
      </w:pPr>
      <w:bookmarkStart w:id="2" w:name="_Toc523145915"/>
      <w:r>
        <w:lastRenderedPageBreak/>
        <w:t>Board Members 2017/2018</w:t>
      </w:r>
      <w:bookmarkEnd w:id="2"/>
    </w:p>
    <w:p w:rsidR="00DA02AD" w:rsidRPr="00DA02AD" w:rsidRDefault="00DA02AD" w:rsidP="00DA02AD">
      <w:pPr>
        <w:pStyle w:val="Heading1"/>
        <w:spacing w:line="480" w:lineRule="auto"/>
        <w:rPr>
          <w:rFonts w:asciiTheme="minorHAnsi" w:hAnsiTheme="minorHAnsi"/>
          <w:b w:val="0"/>
          <w:color w:val="000000" w:themeColor="text1"/>
          <w:sz w:val="24"/>
          <w:szCs w:val="24"/>
        </w:rPr>
      </w:pPr>
      <w:bookmarkStart w:id="3" w:name="_Toc523142994"/>
      <w:bookmarkStart w:id="4" w:name="_Toc523145916"/>
      <w:r>
        <w:rPr>
          <w:noProof/>
          <w:lang w:val="en-AU" w:eastAsia="en-AU"/>
        </w:rPr>
        <w:drawing>
          <wp:anchor distT="0" distB="0" distL="114300" distR="114300" simplePos="0" relativeHeight="251678208" behindDoc="0" locked="0" layoutInCell="1" allowOverlap="1" wp14:anchorId="5FA0DB5E" wp14:editId="390C9A7D">
            <wp:simplePos x="0" y="0"/>
            <wp:positionH relativeFrom="margin">
              <wp:posOffset>3481705</wp:posOffset>
            </wp:positionH>
            <wp:positionV relativeFrom="margin">
              <wp:posOffset>352425</wp:posOffset>
            </wp:positionV>
            <wp:extent cx="2476500" cy="1651635"/>
            <wp:effectExtent l="323850" t="323850" r="323850" b="32956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6500" cy="1651635"/>
                    </a:xfrm>
                    <a:prstGeom prst="round2DiagRect">
                      <a:avLst>
                        <a:gd name="adj1" fmla="val 16667"/>
                        <a:gd name="adj2" fmla="val 0"/>
                      </a:avLst>
                    </a:prstGeom>
                    <a:ln w="88900" cap="sq">
                      <a:solidFill>
                        <a:schemeClr val="accent6"/>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DA02AD">
        <w:rPr>
          <w:rFonts w:asciiTheme="minorHAnsi" w:hAnsiTheme="minorHAnsi"/>
          <w:b w:val="0"/>
          <w:color w:val="000000" w:themeColor="text1"/>
          <w:sz w:val="24"/>
          <w:szCs w:val="24"/>
        </w:rPr>
        <w:t xml:space="preserve">Rebecca </w:t>
      </w:r>
      <w:proofErr w:type="gramStart"/>
      <w:r w:rsidRPr="00DA02AD">
        <w:rPr>
          <w:rFonts w:asciiTheme="minorHAnsi" w:hAnsiTheme="minorHAnsi"/>
          <w:b w:val="0"/>
          <w:color w:val="000000" w:themeColor="text1"/>
          <w:sz w:val="24"/>
          <w:szCs w:val="24"/>
        </w:rPr>
        <w:t xml:space="preserve">Davey </w:t>
      </w:r>
      <w:r>
        <w:rPr>
          <w:rFonts w:asciiTheme="minorHAnsi" w:hAnsiTheme="minorHAnsi"/>
          <w:b w:val="0"/>
          <w:color w:val="000000" w:themeColor="text1"/>
          <w:sz w:val="24"/>
          <w:szCs w:val="24"/>
        </w:rPr>
        <w:t xml:space="preserve"> -</w:t>
      </w:r>
      <w:proofErr w:type="gramEnd"/>
      <w:r>
        <w:rPr>
          <w:rFonts w:asciiTheme="minorHAnsi" w:hAnsiTheme="minorHAnsi"/>
          <w:b w:val="0"/>
          <w:color w:val="000000" w:themeColor="text1"/>
          <w:sz w:val="24"/>
          <w:szCs w:val="24"/>
        </w:rPr>
        <w:t xml:space="preserve"> President</w:t>
      </w:r>
      <w:bookmarkEnd w:id="3"/>
      <w:bookmarkEnd w:id="4"/>
      <w:r>
        <w:rPr>
          <w:rFonts w:asciiTheme="minorHAnsi" w:hAnsiTheme="minorHAnsi"/>
          <w:b w:val="0"/>
          <w:color w:val="000000" w:themeColor="text1"/>
          <w:sz w:val="24"/>
          <w:szCs w:val="24"/>
        </w:rPr>
        <w:t xml:space="preserve">     </w:t>
      </w:r>
    </w:p>
    <w:p w:rsidR="00DA02AD" w:rsidRDefault="00DA02AD" w:rsidP="00DA02AD">
      <w:pPr>
        <w:spacing w:after="0" w:line="480" w:lineRule="auto"/>
      </w:pPr>
      <w:r>
        <w:t xml:space="preserve">Jon </w:t>
      </w:r>
      <w:proofErr w:type="gramStart"/>
      <w:r>
        <w:t>Stanhope  -</w:t>
      </w:r>
      <w:proofErr w:type="gramEnd"/>
      <w:r>
        <w:t xml:space="preserve"> Vice President</w:t>
      </w:r>
    </w:p>
    <w:p w:rsidR="00DA02AD" w:rsidRDefault="00DA02AD" w:rsidP="00DA02AD">
      <w:pPr>
        <w:spacing w:after="0" w:line="480" w:lineRule="auto"/>
      </w:pPr>
      <w:r>
        <w:t>Khalid Ahmed</w:t>
      </w:r>
      <w:r>
        <w:tab/>
        <w:t>- Treasurer</w:t>
      </w:r>
    </w:p>
    <w:p w:rsidR="00DA02AD" w:rsidRDefault="00DA02AD" w:rsidP="00DA02AD">
      <w:pPr>
        <w:spacing w:after="0" w:line="480" w:lineRule="auto"/>
      </w:pPr>
      <w:r>
        <w:t xml:space="preserve">Peter </w:t>
      </w:r>
      <w:proofErr w:type="gramStart"/>
      <w:r>
        <w:t>Moore  -</w:t>
      </w:r>
      <w:proofErr w:type="gramEnd"/>
      <w:r>
        <w:t xml:space="preserve"> Secretary</w:t>
      </w:r>
    </w:p>
    <w:p w:rsidR="00DA02AD" w:rsidRDefault="00DA02AD" w:rsidP="00DA02AD">
      <w:pPr>
        <w:spacing w:after="0" w:line="480" w:lineRule="auto"/>
      </w:pPr>
      <w:r>
        <w:t xml:space="preserve">Libby Steeper – Board Member </w:t>
      </w:r>
    </w:p>
    <w:p w:rsidR="003358AF" w:rsidRPr="00635E23" w:rsidRDefault="003358AF" w:rsidP="009F69CB">
      <w:pPr>
        <w:pStyle w:val="Heading1"/>
        <w:rPr>
          <w:color w:val="307E90"/>
        </w:rPr>
      </w:pPr>
      <w:bookmarkStart w:id="5" w:name="_Toc523145917"/>
      <w:proofErr w:type="gramStart"/>
      <w:r w:rsidRPr="00635E23">
        <w:rPr>
          <w:color w:val="307E90"/>
        </w:rPr>
        <w:t>Members of SHOUT Inc.</w:t>
      </w:r>
      <w:bookmarkEnd w:id="5"/>
      <w:proofErr w:type="gramEnd"/>
    </w:p>
    <w:p w:rsidR="001A62C5" w:rsidRPr="002A2549" w:rsidRDefault="002A2549" w:rsidP="001A62C5">
      <w:pPr>
        <w:spacing w:after="0"/>
        <w:rPr>
          <w:i/>
        </w:rPr>
      </w:pPr>
      <w:r w:rsidRPr="002A2549">
        <w:rPr>
          <w:i/>
          <w:noProof/>
          <w:lang w:val="en-AU" w:eastAsia="en-AU"/>
        </w:rPr>
        <w:drawing>
          <wp:anchor distT="0" distB="0" distL="114300" distR="114300" simplePos="0" relativeHeight="251682304" behindDoc="0" locked="0" layoutInCell="1" allowOverlap="1" wp14:anchorId="49040CD3" wp14:editId="3B6CD23E">
            <wp:simplePos x="0" y="0"/>
            <wp:positionH relativeFrom="margin">
              <wp:posOffset>3476625</wp:posOffset>
            </wp:positionH>
            <wp:positionV relativeFrom="margin">
              <wp:posOffset>3029585</wp:posOffset>
            </wp:positionV>
            <wp:extent cx="2475230" cy="1650365"/>
            <wp:effectExtent l="323850" t="323850" r="325120" b="3308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75230" cy="1650365"/>
                    </a:xfrm>
                    <a:prstGeom prst="round2DiagRect">
                      <a:avLst>
                        <a:gd name="adj1" fmla="val 16667"/>
                        <a:gd name="adj2" fmla="val 0"/>
                      </a:avLst>
                    </a:prstGeom>
                    <a:ln w="88900" cap="sq">
                      <a:solidFill>
                        <a:schemeClr val="accent6"/>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4064C" w:rsidRPr="002A2549">
        <w:rPr>
          <w:i/>
        </w:rPr>
        <w:t xml:space="preserve">Full members of SHOUT </w:t>
      </w:r>
    </w:p>
    <w:p w:rsidR="003358AF" w:rsidRPr="002A2549" w:rsidRDefault="0024064C" w:rsidP="001A62C5">
      <w:pPr>
        <w:spacing w:after="0"/>
        <w:rPr>
          <w:i/>
        </w:rPr>
      </w:pPr>
      <w:r w:rsidRPr="002A2549">
        <w:rPr>
          <w:i/>
        </w:rPr>
        <w:t xml:space="preserve">Corporate members </w:t>
      </w:r>
      <w:proofErr w:type="gramStart"/>
      <w:r w:rsidRPr="002A2549">
        <w:rPr>
          <w:i/>
        </w:rPr>
        <w:t xml:space="preserve">denoted </w:t>
      </w:r>
      <w:r w:rsidR="009A32DB">
        <w:rPr>
          <w:i/>
        </w:rPr>
        <w:t xml:space="preserve"> with</w:t>
      </w:r>
      <w:proofErr w:type="gramEnd"/>
      <w:r w:rsidR="001A62C5" w:rsidRPr="002A2549">
        <w:rPr>
          <w:i/>
        </w:rPr>
        <w:t>**</w:t>
      </w:r>
    </w:p>
    <w:p w:rsidR="001A62C5" w:rsidRDefault="001A62C5" w:rsidP="001A62C5">
      <w:pPr>
        <w:spacing w:after="0"/>
      </w:pPr>
    </w:p>
    <w:p w:rsidR="003358AF" w:rsidRDefault="003358AF" w:rsidP="002A2549">
      <w:pPr>
        <w:spacing w:after="120" w:line="240" w:lineRule="auto"/>
      </w:pPr>
      <w:r>
        <w:t xml:space="preserve">ACT Down Syndrome Association </w:t>
      </w:r>
      <w:proofErr w:type="spellStart"/>
      <w:r>
        <w:t>Inc</w:t>
      </w:r>
      <w:proofErr w:type="spellEnd"/>
    </w:p>
    <w:p w:rsidR="00E66357" w:rsidRDefault="00E66357" w:rsidP="002A2549">
      <w:pPr>
        <w:spacing w:after="120" w:line="240" w:lineRule="auto"/>
      </w:pPr>
      <w:r>
        <w:t>ACT ME/CFS Society</w:t>
      </w:r>
    </w:p>
    <w:p w:rsidR="003358AF" w:rsidRDefault="003358AF" w:rsidP="002A2549">
      <w:pPr>
        <w:spacing w:after="120" w:line="240" w:lineRule="auto"/>
      </w:pPr>
      <w:r>
        <w:t>Arthritis ACT</w:t>
      </w:r>
      <w:r w:rsidR="0024064C">
        <w:t xml:space="preserve"> **</w:t>
      </w:r>
    </w:p>
    <w:p w:rsidR="00E66357" w:rsidRDefault="00E66357" w:rsidP="002A2549">
      <w:pPr>
        <w:spacing w:after="120" w:line="240" w:lineRule="auto"/>
      </w:pPr>
      <w:r>
        <w:t>Australian Breast Feeding Association ACT NSW Region</w:t>
      </w:r>
      <w:r w:rsidR="0024064C">
        <w:t xml:space="preserve"> **</w:t>
      </w:r>
    </w:p>
    <w:p w:rsidR="0024064C" w:rsidRDefault="0024064C" w:rsidP="002A2549">
      <w:pPr>
        <w:spacing w:after="120" w:line="240" w:lineRule="auto"/>
      </w:pPr>
      <w:r>
        <w:t>Australasian College of Road Safety **</w:t>
      </w:r>
    </w:p>
    <w:p w:rsidR="00E66357" w:rsidRDefault="009A32DB" w:rsidP="002A2549">
      <w:pPr>
        <w:spacing w:after="120" w:line="240" w:lineRule="auto"/>
      </w:pPr>
      <w:r>
        <w:rPr>
          <w:noProof/>
          <w:lang w:val="en-AU" w:eastAsia="en-AU"/>
        </w:rPr>
        <w:drawing>
          <wp:anchor distT="0" distB="0" distL="114300" distR="114300" simplePos="0" relativeHeight="251684352" behindDoc="0" locked="0" layoutInCell="1" allowOverlap="1" wp14:anchorId="38AD1C5F" wp14:editId="64262786">
            <wp:simplePos x="0" y="0"/>
            <wp:positionH relativeFrom="margin">
              <wp:posOffset>3438525</wp:posOffset>
            </wp:positionH>
            <wp:positionV relativeFrom="margin">
              <wp:posOffset>5344160</wp:posOffset>
            </wp:positionV>
            <wp:extent cx="2475230" cy="1651000"/>
            <wp:effectExtent l="323850" t="323850" r="325120" b="3302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5230" cy="1651000"/>
                    </a:xfrm>
                    <a:prstGeom prst="round2DiagRect">
                      <a:avLst>
                        <a:gd name="adj1" fmla="val 16667"/>
                        <a:gd name="adj2" fmla="val 0"/>
                      </a:avLst>
                    </a:prstGeom>
                    <a:ln w="88900" cap="sq">
                      <a:solidFill>
                        <a:schemeClr val="accent6"/>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66357">
        <w:t>Bosom Buddies</w:t>
      </w:r>
    </w:p>
    <w:p w:rsidR="0024064C" w:rsidRDefault="0024064C" w:rsidP="002A2549">
      <w:pPr>
        <w:spacing w:after="120" w:line="240" w:lineRule="auto"/>
      </w:pPr>
      <w:r>
        <w:t xml:space="preserve">Brain </w:t>
      </w:r>
      <w:proofErr w:type="spellStart"/>
      <w:r>
        <w:t>Tumour</w:t>
      </w:r>
      <w:proofErr w:type="spellEnd"/>
      <w:r>
        <w:t xml:space="preserve"> Alliance</w:t>
      </w:r>
      <w:r w:rsidR="005665AE">
        <w:t xml:space="preserve"> Australia</w:t>
      </w:r>
    </w:p>
    <w:p w:rsidR="00E66357" w:rsidRDefault="00E66357" w:rsidP="002A2549">
      <w:pPr>
        <w:spacing w:after="120" w:line="240" w:lineRule="auto"/>
      </w:pPr>
      <w:r>
        <w:t>Canberra Queanbeyan ADD Support Group</w:t>
      </w:r>
    </w:p>
    <w:p w:rsidR="00E66357" w:rsidRDefault="00E66357" w:rsidP="002A2549">
      <w:pPr>
        <w:spacing w:after="120" w:line="240" w:lineRule="auto"/>
      </w:pPr>
      <w:r>
        <w:t>Canberra Region Kidney Support</w:t>
      </w:r>
    </w:p>
    <w:p w:rsidR="00E66357" w:rsidRDefault="00E66357" w:rsidP="002A2549">
      <w:pPr>
        <w:spacing w:after="120" w:line="240" w:lineRule="auto"/>
      </w:pPr>
      <w:r>
        <w:t>Cancer Council ACT</w:t>
      </w:r>
      <w:r w:rsidR="0024064C">
        <w:t xml:space="preserve"> **</w:t>
      </w:r>
    </w:p>
    <w:p w:rsidR="001A62C5" w:rsidRDefault="00E66357" w:rsidP="002A2549">
      <w:pPr>
        <w:spacing w:after="120" w:line="240" w:lineRule="auto"/>
      </w:pPr>
      <w:proofErr w:type="spellStart"/>
      <w:r>
        <w:t>Carers</w:t>
      </w:r>
      <w:proofErr w:type="spellEnd"/>
      <w:r>
        <w:t xml:space="preserve"> ACT</w:t>
      </w:r>
      <w:r w:rsidR="0024064C">
        <w:t xml:space="preserve"> **</w:t>
      </w:r>
      <w:r w:rsidR="001A62C5">
        <w:tab/>
      </w:r>
      <w:r w:rsidR="001A62C5">
        <w:tab/>
      </w:r>
      <w:r w:rsidR="001A62C5">
        <w:tab/>
      </w:r>
      <w:r w:rsidR="001A62C5">
        <w:tab/>
      </w:r>
      <w:r w:rsidR="001A62C5">
        <w:tab/>
      </w:r>
      <w:r w:rsidR="001A62C5">
        <w:tab/>
      </w:r>
      <w:r w:rsidR="001A62C5">
        <w:tab/>
      </w:r>
      <w:r w:rsidR="001A62C5">
        <w:tab/>
      </w:r>
      <w:r w:rsidR="001A62C5">
        <w:tab/>
      </w:r>
    </w:p>
    <w:p w:rsidR="001A62C5" w:rsidRDefault="0024064C" w:rsidP="002A2549">
      <w:pPr>
        <w:spacing w:after="120" w:line="240" w:lineRule="auto"/>
      </w:pPr>
      <w:r>
        <w:t>Diabetes Association NSW ACT **</w:t>
      </w:r>
      <w:r w:rsidR="001A62C5">
        <w:tab/>
      </w:r>
      <w:r w:rsidR="001A62C5">
        <w:tab/>
      </w:r>
      <w:r w:rsidR="001A62C5">
        <w:tab/>
      </w:r>
      <w:r w:rsidR="001A62C5">
        <w:tab/>
      </w:r>
    </w:p>
    <w:p w:rsidR="002A2549" w:rsidRDefault="0024064C" w:rsidP="002A2549">
      <w:pPr>
        <w:spacing w:after="120" w:line="240" w:lineRule="auto"/>
      </w:pPr>
      <w:r>
        <w:t>Directions Health **</w:t>
      </w:r>
      <w:r w:rsidR="001A62C5" w:rsidRPr="001A62C5">
        <w:t xml:space="preserve"> </w:t>
      </w:r>
    </w:p>
    <w:p w:rsidR="002A2549" w:rsidRDefault="00E66357" w:rsidP="002A2549">
      <w:pPr>
        <w:spacing w:after="120" w:line="240" w:lineRule="auto"/>
      </w:pPr>
      <w:r>
        <w:t>Epilepsy ACT</w:t>
      </w:r>
      <w:r w:rsidR="0024064C">
        <w:t xml:space="preserve"> **</w:t>
      </w:r>
      <w:r w:rsidR="001A62C5" w:rsidRPr="001A62C5">
        <w:t xml:space="preserve"> </w:t>
      </w:r>
    </w:p>
    <w:p w:rsidR="002A2549" w:rsidRDefault="002A2549" w:rsidP="002A2549">
      <w:pPr>
        <w:spacing w:after="120" w:line="240" w:lineRule="auto"/>
      </w:pPr>
      <w:r>
        <w:t>Friends of Brain Injured Children</w:t>
      </w:r>
      <w:r>
        <w:tab/>
      </w:r>
      <w:r>
        <w:tab/>
      </w:r>
      <w:r>
        <w:tab/>
      </w:r>
      <w:r>
        <w:tab/>
      </w:r>
      <w:r>
        <w:tab/>
        <w:t>Prostate Cancer Support Group</w:t>
      </w:r>
      <w:r w:rsidRPr="002A2549">
        <w:t xml:space="preserve"> </w:t>
      </w:r>
      <w:r>
        <w:tab/>
      </w:r>
    </w:p>
    <w:p w:rsidR="002A2549" w:rsidRDefault="005665AE" w:rsidP="002A2549">
      <w:pPr>
        <w:spacing w:after="120" w:line="240" w:lineRule="auto"/>
      </w:pPr>
      <w:r>
        <w:t xml:space="preserve">NSW </w:t>
      </w:r>
      <w:proofErr w:type="gramStart"/>
      <w:r>
        <w:t xml:space="preserve">ACT  </w:t>
      </w:r>
      <w:r w:rsidR="002A2549">
        <w:t>Motor</w:t>
      </w:r>
      <w:proofErr w:type="gramEnd"/>
      <w:r w:rsidR="002A2549">
        <w:t xml:space="preserve"> Neurone Disease Association</w:t>
      </w:r>
      <w:r w:rsidR="002A2549">
        <w:tab/>
      </w:r>
      <w:r>
        <w:t xml:space="preserve">      </w:t>
      </w:r>
      <w:r w:rsidR="002A2549">
        <w:t>Spinal ACT</w:t>
      </w:r>
      <w:r w:rsidR="002A2549" w:rsidRPr="002A2549">
        <w:t xml:space="preserve"> </w:t>
      </w:r>
      <w:r w:rsidR="002A2549">
        <w:tab/>
      </w:r>
    </w:p>
    <w:p w:rsidR="002A2549" w:rsidRDefault="002A2549" w:rsidP="002A2549">
      <w:pPr>
        <w:spacing w:after="120" w:line="240" w:lineRule="auto"/>
      </w:pPr>
      <w:r>
        <w:t>Parkinson’s ACT</w:t>
      </w:r>
      <w:r>
        <w:tab/>
        <w:t xml:space="preserve"> </w:t>
      </w:r>
      <w:r>
        <w:tab/>
      </w:r>
      <w:r>
        <w:tab/>
      </w:r>
      <w:r>
        <w:tab/>
      </w:r>
      <w:r>
        <w:tab/>
      </w:r>
      <w:r>
        <w:tab/>
      </w:r>
      <w:r>
        <w:tab/>
      </w:r>
      <w:r>
        <w:tab/>
      </w:r>
      <w:r>
        <w:tab/>
      </w:r>
      <w:r>
        <w:tab/>
        <w:t>Vivre **</w:t>
      </w:r>
    </w:p>
    <w:p w:rsidR="002A2549" w:rsidRDefault="002A2549" w:rsidP="002A2549">
      <w:pPr>
        <w:spacing w:after="120" w:line="240" w:lineRule="auto"/>
      </w:pPr>
      <w:r>
        <w:t>People with Disabilities ACT</w:t>
      </w:r>
      <w:r>
        <w:tab/>
      </w:r>
      <w:r>
        <w:tab/>
      </w:r>
      <w:r>
        <w:tab/>
      </w:r>
      <w:r>
        <w:tab/>
      </w:r>
      <w:r>
        <w:tab/>
      </w:r>
      <w:r>
        <w:tab/>
      </w:r>
      <w:r>
        <w:tab/>
        <w:t>Women with Disabilities ACT **</w:t>
      </w:r>
      <w:r w:rsidRPr="002A2549">
        <w:t xml:space="preserve">  </w:t>
      </w:r>
    </w:p>
    <w:p w:rsidR="002A2549" w:rsidRDefault="002A2549" w:rsidP="002A2549">
      <w:pPr>
        <w:spacing w:after="120" w:line="240" w:lineRule="auto"/>
      </w:pPr>
    </w:p>
    <w:p w:rsidR="002A2549" w:rsidRPr="00635E23" w:rsidRDefault="00384592" w:rsidP="002A2549">
      <w:pPr>
        <w:spacing w:after="120" w:line="240" w:lineRule="auto"/>
        <w:rPr>
          <w:rFonts w:asciiTheme="majorHAnsi" w:hAnsiTheme="majorHAnsi"/>
          <w:b/>
          <w:sz w:val="28"/>
          <w:szCs w:val="28"/>
        </w:rPr>
      </w:pPr>
      <w:r w:rsidRPr="00635E23">
        <w:rPr>
          <w:rFonts w:asciiTheme="majorHAnsi" w:hAnsiTheme="majorHAnsi"/>
          <w:b/>
          <w:color w:val="9D3511" w:themeColor="accent1" w:themeShade="BF"/>
          <w:sz w:val="28"/>
          <w:szCs w:val="28"/>
        </w:rPr>
        <w:t xml:space="preserve">Web of Support </w:t>
      </w:r>
      <w:r w:rsidR="002A2549" w:rsidRPr="00635E23">
        <w:rPr>
          <w:rFonts w:asciiTheme="majorHAnsi" w:hAnsiTheme="majorHAnsi"/>
          <w:b/>
          <w:sz w:val="28"/>
          <w:szCs w:val="28"/>
        </w:rPr>
        <w:tab/>
      </w:r>
      <w:r w:rsidR="002A2549" w:rsidRPr="00635E23">
        <w:rPr>
          <w:rFonts w:asciiTheme="majorHAnsi" w:hAnsiTheme="majorHAnsi"/>
          <w:b/>
          <w:sz w:val="28"/>
          <w:szCs w:val="28"/>
        </w:rPr>
        <w:tab/>
      </w:r>
      <w:r w:rsidR="002A2549" w:rsidRPr="00635E23">
        <w:rPr>
          <w:rFonts w:asciiTheme="majorHAnsi" w:hAnsiTheme="majorHAnsi"/>
          <w:b/>
          <w:sz w:val="28"/>
          <w:szCs w:val="28"/>
        </w:rPr>
        <w:tab/>
      </w:r>
      <w:r w:rsidR="002A2549" w:rsidRPr="00635E23">
        <w:rPr>
          <w:rFonts w:asciiTheme="majorHAnsi" w:hAnsiTheme="majorHAnsi"/>
          <w:b/>
          <w:sz w:val="28"/>
          <w:szCs w:val="28"/>
        </w:rPr>
        <w:tab/>
      </w:r>
      <w:r w:rsidR="002A2549" w:rsidRPr="00635E23">
        <w:rPr>
          <w:rFonts w:asciiTheme="majorHAnsi" w:hAnsiTheme="majorHAnsi"/>
          <w:b/>
          <w:sz w:val="28"/>
          <w:szCs w:val="28"/>
        </w:rPr>
        <w:tab/>
      </w:r>
      <w:r w:rsidR="002A2549" w:rsidRPr="00635E23">
        <w:rPr>
          <w:rFonts w:asciiTheme="majorHAnsi" w:hAnsiTheme="majorHAnsi"/>
          <w:b/>
          <w:sz w:val="28"/>
          <w:szCs w:val="28"/>
        </w:rPr>
        <w:tab/>
      </w:r>
      <w:r w:rsidR="002A2549" w:rsidRPr="00635E23">
        <w:rPr>
          <w:rFonts w:asciiTheme="majorHAnsi" w:hAnsiTheme="majorHAnsi"/>
          <w:b/>
          <w:sz w:val="28"/>
          <w:szCs w:val="28"/>
        </w:rPr>
        <w:tab/>
      </w:r>
    </w:p>
    <w:p w:rsidR="00384592" w:rsidRDefault="00384592" w:rsidP="002A2549">
      <w:pPr>
        <w:spacing w:after="120" w:line="240" w:lineRule="auto"/>
      </w:pPr>
      <w:r>
        <w:t xml:space="preserve">Through the NDIS ILC funding SHOUT spent much of the year developing the website </w:t>
      </w:r>
      <w:r w:rsidR="00635E23">
        <w:t xml:space="preserve">called </w:t>
      </w:r>
      <w:proofErr w:type="gramStart"/>
      <w:r w:rsidR="00635E23">
        <w:t>the</w:t>
      </w:r>
      <w:r>
        <w:t xml:space="preserve"> </w:t>
      </w:r>
      <w:r w:rsidR="009A32DB">
        <w:t xml:space="preserve"> </w:t>
      </w:r>
      <w:r>
        <w:t>‘Web</w:t>
      </w:r>
      <w:proofErr w:type="gramEnd"/>
      <w:r>
        <w:t xml:space="preserve"> of Support’ </w:t>
      </w:r>
    </w:p>
    <w:p w:rsidR="00384592" w:rsidRDefault="00384592" w:rsidP="002A2549">
      <w:pPr>
        <w:spacing w:after="120" w:line="240" w:lineRule="auto"/>
      </w:pPr>
      <w:r>
        <w:t>The launch on 22</w:t>
      </w:r>
      <w:r w:rsidRPr="00424A9F">
        <w:rPr>
          <w:vertAlign w:val="superscript"/>
        </w:rPr>
        <w:t>nd</w:t>
      </w:r>
      <w:r>
        <w:t xml:space="preserve"> May 2018 was very successful with a wide range of our members attending and 4 Ministers. Rachel </w:t>
      </w:r>
      <w:proofErr w:type="spellStart"/>
      <w:r>
        <w:t>Stephen-Smith</w:t>
      </w:r>
      <w:proofErr w:type="spellEnd"/>
      <w:r>
        <w:t xml:space="preserve"> officially launched the Web of Support and we continue to spread the work throughout the community. </w:t>
      </w:r>
      <w:r w:rsidR="00420F92">
        <w:t xml:space="preserve"> We thank the Minister for her ongoing support.</w:t>
      </w:r>
    </w:p>
    <w:p w:rsidR="009A32DB" w:rsidRDefault="009A32DB" w:rsidP="002A2549">
      <w:pPr>
        <w:spacing w:after="120" w:line="240" w:lineRule="auto"/>
      </w:pPr>
      <w:r>
        <w:t>In addition an article for the web of support has been written to highlight its unique value for the Canberra Community.  Published in the Canberra Times:</w:t>
      </w:r>
    </w:p>
    <w:p w:rsidR="009A32DB" w:rsidRPr="00635E23" w:rsidRDefault="009A32DB" w:rsidP="00635E23">
      <w:pPr>
        <w:spacing w:after="120"/>
        <w:rPr>
          <w:b/>
          <w:color w:val="307E90"/>
          <w:sz w:val="28"/>
          <w:szCs w:val="28"/>
        </w:rPr>
      </w:pPr>
      <w:r w:rsidRPr="00635E23">
        <w:rPr>
          <w:b/>
          <w:color w:val="307E90"/>
          <w:sz w:val="28"/>
          <w:szCs w:val="28"/>
        </w:rPr>
        <w:t>Joining a self-help group can be empowering for people with a chronic illness or disability, providing essential support and help to combat isolation.</w:t>
      </w:r>
    </w:p>
    <w:p w:rsidR="009A32DB" w:rsidRDefault="009A32DB" w:rsidP="009A32DB">
      <w:pPr>
        <w:shd w:val="clear" w:color="auto" w:fill="FFFFFF"/>
        <w:spacing w:after="0" w:line="240" w:lineRule="auto"/>
      </w:pPr>
      <w:r>
        <w:t xml:space="preserve">Self-help groups or support groups refer to people who share a common condition, illness, disease or addiction and come together regularly to provide mutual support for one another. </w:t>
      </w:r>
    </w:p>
    <w:p w:rsidR="009A32DB" w:rsidRDefault="009A32DB" w:rsidP="009A32DB">
      <w:pPr>
        <w:shd w:val="clear" w:color="auto" w:fill="FFFFFF"/>
        <w:spacing w:after="0" w:line="240" w:lineRule="auto"/>
      </w:pPr>
    </w:p>
    <w:p w:rsidR="009A32DB" w:rsidRDefault="009A32DB" w:rsidP="009A32DB">
      <w:pPr>
        <w:shd w:val="clear" w:color="auto" w:fill="FFFFFF"/>
        <w:spacing w:after="0" w:line="240" w:lineRule="auto"/>
      </w:pPr>
      <w:r>
        <w:t>Joining a self- help group can help reduce stress and feelings of loneliness through sharing of information and experiences and receiving support from people who know what they are going through.</w:t>
      </w:r>
      <w:r w:rsidR="00635E23">
        <w:t xml:space="preserve"> </w:t>
      </w:r>
      <w:r>
        <w:t>In Canberra there are hundreds of self-help groups which support thousands of people and their families who have a variety of conditions or disabilities.</w:t>
      </w:r>
    </w:p>
    <w:p w:rsidR="00635E23" w:rsidRDefault="00635E23" w:rsidP="009A32DB">
      <w:pPr>
        <w:shd w:val="clear" w:color="auto" w:fill="FFFFFF"/>
        <w:spacing w:after="0" w:line="240" w:lineRule="auto"/>
      </w:pPr>
    </w:p>
    <w:p w:rsidR="00635E23" w:rsidRDefault="00635E23" w:rsidP="00635E23">
      <w:pPr>
        <w:shd w:val="clear" w:color="auto" w:fill="FFFFFF"/>
        <w:spacing w:after="0" w:line="240" w:lineRule="auto"/>
        <w:jc w:val="center"/>
      </w:pPr>
      <w:r>
        <w:object w:dxaOrig="11055" w:dyaOrig="7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25pt;height:264.05pt" o:ole="">
            <v:imagedata r:id="rId23" o:title=""/>
          </v:shape>
          <o:OLEObject Type="Embed" ProgID="AcroExch.Document.DC" ShapeID="_x0000_i1025" DrawAspect="Content" ObjectID="_1602341688" r:id="rId24"/>
        </w:object>
      </w:r>
    </w:p>
    <w:p w:rsidR="009A32DB" w:rsidRDefault="009A32DB" w:rsidP="009A32DB">
      <w:pPr>
        <w:shd w:val="clear" w:color="auto" w:fill="FFFFFF"/>
        <w:spacing w:after="0" w:line="240" w:lineRule="auto"/>
      </w:pPr>
    </w:p>
    <w:p w:rsidR="00635E23" w:rsidRDefault="009A32DB" w:rsidP="009A32DB">
      <w:pPr>
        <w:shd w:val="clear" w:color="auto" w:fill="FFFFFF"/>
        <w:spacing w:after="0" w:line="240" w:lineRule="auto"/>
      </w:pPr>
      <w:r>
        <w:t>“Self-help groups are very empowering for someone who has a chronic Illness or disability. It makes them feel part of a community,” says Carol Mead, chief executive officer of Canberra’s community organisation SHOUT.</w:t>
      </w:r>
      <w:r w:rsidR="00635E23">
        <w:t xml:space="preserve"> </w:t>
      </w:r>
      <w:r>
        <w:t xml:space="preserve">“Any form of chronic illness is isolating and when you </w:t>
      </w:r>
      <w:proofErr w:type="spellStart"/>
      <w:r>
        <w:t>realise</w:t>
      </w:r>
      <w:proofErr w:type="spellEnd"/>
      <w:r>
        <w:t xml:space="preserve"> </w:t>
      </w:r>
      <w:r>
        <w:lastRenderedPageBreak/>
        <w:t xml:space="preserve">that others are dealing with very similar issues and have ideas and strategies which help them cope that they can share, it’s an absolute relief to have that support,” </w:t>
      </w:r>
    </w:p>
    <w:p w:rsidR="009A32DB" w:rsidRDefault="009A32DB" w:rsidP="009A32DB">
      <w:pPr>
        <w:shd w:val="clear" w:color="auto" w:fill="FFFFFF"/>
        <w:spacing w:after="0" w:line="240" w:lineRule="auto"/>
      </w:pPr>
    </w:p>
    <w:p w:rsidR="009A32DB" w:rsidRDefault="009A32DB" w:rsidP="009A32DB">
      <w:pPr>
        <w:shd w:val="clear" w:color="auto" w:fill="FFFFFF"/>
        <w:spacing w:after="0" w:line="240" w:lineRule="auto"/>
      </w:pPr>
      <w:r>
        <w:t xml:space="preserve">People looking for a self-help group in Canberra can access this information through SHOUT’s “Web of Support” directory on its website </w:t>
      </w:r>
      <w:hyperlink r:id="rId25" w:history="1">
        <w:r>
          <w:rPr>
            <w:rStyle w:val="Hyperlink"/>
          </w:rPr>
          <w:t>www.shout.org.au</w:t>
        </w:r>
      </w:hyperlink>
      <w:r>
        <w:t>.</w:t>
      </w:r>
    </w:p>
    <w:p w:rsidR="009A32DB" w:rsidRDefault="009A32DB" w:rsidP="009A32DB">
      <w:pPr>
        <w:shd w:val="clear" w:color="auto" w:fill="FFFFFF"/>
        <w:spacing w:after="0" w:line="240" w:lineRule="auto"/>
      </w:pPr>
    </w:p>
    <w:p w:rsidR="009A32DB" w:rsidRDefault="00635E23" w:rsidP="009A32DB">
      <w:pPr>
        <w:shd w:val="clear" w:color="auto" w:fill="FFFFFF"/>
        <w:spacing w:after="0" w:line="240" w:lineRule="auto"/>
      </w:pPr>
      <w:r>
        <w:rPr>
          <w:noProof/>
          <w:lang w:val="en-AU" w:eastAsia="en-AU"/>
        </w:rPr>
        <w:drawing>
          <wp:anchor distT="0" distB="0" distL="114300" distR="114300" simplePos="0" relativeHeight="251689472" behindDoc="0" locked="0" layoutInCell="1" allowOverlap="1" wp14:anchorId="06B2E777" wp14:editId="18666420">
            <wp:simplePos x="0" y="0"/>
            <wp:positionH relativeFrom="margin">
              <wp:posOffset>3415665</wp:posOffset>
            </wp:positionH>
            <wp:positionV relativeFrom="margin">
              <wp:posOffset>1543685</wp:posOffset>
            </wp:positionV>
            <wp:extent cx="2367280" cy="1651000"/>
            <wp:effectExtent l="323850" t="323850" r="318770" b="33020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67280" cy="1651000"/>
                    </a:xfrm>
                    <a:prstGeom prst="round2DiagRect">
                      <a:avLst>
                        <a:gd name="adj1" fmla="val 16667"/>
                        <a:gd name="adj2" fmla="val 0"/>
                      </a:avLst>
                    </a:prstGeom>
                    <a:ln w="88900" cap="sq">
                      <a:solidFill>
                        <a:schemeClr val="accent6"/>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A32DB">
        <w:t xml:space="preserve">The online platform assists people with finding the services they need for their health and also connects them with relevant self-help groups in the region. SHOUT is funded through the ACT Government and NDIS to provide support and build capacity within self-help community organisations, specifically working with the disability and health sectors. </w:t>
      </w:r>
    </w:p>
    <w:p w:rsidR="009A32DB" w:rsidRDefault="009A32DB" w:rsidP="009A32DB">
      <w:pPr>
        <w:shd w:val="clear" w:color="auto" w:fill="FFFFFF"/>
        <w:spacing w:after="0" w:line="240" w:lineRule="auto"/>
      </w:pPr>
    </w:p>
    <w:p w:rsidR="009A32DB" w:rsidRDefault="009A32DB" w:rsidP="009A32DB">
      <w:pPr>
        <w:shd w:val="clear" w:color="auto" w:fill="FFFFFF"/>
        <w:spacing w:after="0" w:line="240" w:lineRule="auto"/>
      </w:pPr>
      <w:r>
        <w:t>As well as linking people with self-help groups, the Pearce based organisation provides support, expert advice and resources for more than 40 self-help members. Services SHOUT provides to members include governance and strategic direction, risk management and resource management.</w:t>
      </w:r>
    </w:p>
    <w:p w:rsidR="009A32DB" w:rsidRDefault="009A32DB" w:rsidP="009A32DB">
      <w:pPr>
        <w:shd w:val="clear" w:color="auto" w:fill="FFFFFF"/>
        <w:spacing w:after="0" w:line="240" w:lineRule="auto"/>
      </w:pPr>
      <w:r>
        <w:t xml:space="preserve">SHOUT’s membership is broad and includes a range of self-help groups such as Under 5’s Parent Support which assists parents of children with Down </w:t>
      </w:r>
      <w:proofErr w:type="gramStart"/>
      <w:r>
        <w:t>Syndrome</w:t>
      </w:r>
      <w:proofErr w:type="gramEnd"/>
      <w:r>
        <w:t>, Boso</w:t>
      </w:r>
      <w:r w:rsidR="00635E23">
        <w:t xml:space="preserve">m Buddies which supports people </w:t>
      </w:r>
      <w:r>
        <w:t>who have had breast cancer and People with Disabilities which works alongside other disability organisations to provide support and advocacy.</w:t>
      </w:r>
    </w:p>
    <w:p w:rsidR="009A32DB" w:rsidRDefault="009A32DB" w:rsidP="009A32DB">
      <w:pPr>
        <w:shd w:val="clear" w:color="auto" w:fill="FFFFFF"/>
        <w:spacing w:after="0" w:line="240" w:lineRule="auto"/>
      </w:pPr>
    </w:p>
    <w:p w:rsidR="009A32DB" w:rsidRDefault="009A32DB" w:rsidP="009A32DB">
      <w:pPr>
        <w:shd w:val="clear" w:color="auto" w:fill="FFFFFF"/>
        <w:spacing w:after="0" w:line="240" w:lineRule="auto"/>
      </w:pPr>
      <w:r>
        <w:t xml:space="preserve">“People are looking more and more these days to the web rather than picking up a brochure. It really helps to be able to have access to information at your fingertips at any time,” </w:t>
      </w:r>
      <w:proofErr w:type="spellStart"/>
      <w:r>
        <w:t>Ms</w:t>
      </w:r>
      <w:proofErr w:type="spellEnd"/>
      <w:r>
        <w:t xml:space="preserve"> Mead </w:t>
      </w:r>
      <w:proofErr w:type="spellStart"/>
      <w:r>
        <w:t>says</w:t>
      </w:r>
      <w:proofErr w:type="gramStart"/>
      <w:r>
        <w:t>.“</w:t>
      </w:r>
      <w:proofErr w:type="gramEnd"/>
      <w:r>
        <w:t>Self</w:t>
      </w:r>
      <w:proofErr w:type="spellEnd"/>
      <w:r>
        <w:t>-help groups are a very important part of dealing with any condition including chronic illness and also with recovery from drug and alcohol dependency. They work well alongside a medical model.”</w:t>
      </w:r>
    </w:p>
    <w:p w:rsidR="009A32DB" w:rsidRDefault="009A32DB" w:rsidP="009A32DB">
      <w:pPr>
        <w:shd w:val="clear" w:color="auto" w:fill="FFFFFF"/>
        <w:spacing w:after="0" w:line="240" w:lineRule="auto"/>
      </w:pPr>
    </w:p>
    <w:p w:rsidR="009A32DB" w:rsidRDefault="009A32DB" w:rsidP="009A32DB">
      <w:pPr>
        <w:shd w:val="clear" w:color="auto" w:fill="FFFFFF"/>
        <w:spacing w:after="0" w:line="240" w:lineRule="auto"/>
      </w:pPr>
      <w:r>
        <w:t>“Being part of a self-help group can reduce a person’s feeling of isolation and help them connect with others who are in the same or similar situation,” she says. “They reduce dependence on medication and give people a real purpose to help others with the same condition as them.”</w:t>
      </w:r>
    </w:p>
    <w:p w:rsidR="009A32DB" w:rsidRDefault="009A32DB" w:rsidP="009A32DB">
      <w:pPr>
        <w:shd w:val="clear" w:color="auto" w:fill="FFFFFF"/>
        <w:spacing w:after="0" w:line="240" w:lineRule="auto"/>
      </w:pPr>
    </w:p>
    <w:p w:rsidR="009A32DB" w:rsidRDefault="009A32DB" w:rsidP="009A32DB">
      <w:pPr>
        <w:shd w:val="clear" w:color="auto" w:fill="FFFFFF"/>
        <w:spacing w:after="0" w:line="240" w:lineRule="auto"/>
      </w:pPr>
      <w:r>
        <w:t xml:space="preserve">The groups also give people an outlet where they can talk about their condition to people outside of their family. A lot of groups also provide support for the extended family too.  </w:t>
      </w:r>
    </w:p>
    <w:p w:rsidR="009A32DB" w:rsidRDefault="009A32DB" w:rsidP="009A32DB">
      <w:pPr>
        <w:shd w:val="clear" w:color="auto" w:fill="FFFFFF"/>
        <w:spacing w:after="0" w:line="240" w:lineRule="auto"/>
      </w:pPr>
    </w:p>
    <w:p w:rsidR="009A32DB" w:rsidRDefault="009A32DB" w:rsidP="009A32DB">
      <w:pPr>
        <w:shd w:val="clear" w:color="auto" w:fill="FFFFFF"/>
        <w:spacing w:after="0" w:line="240" w:lineRule="auto"/>
      </w:pPr>
      <w:r>
        <w:t>“Not only is it giving people different strategies to help with their chronic condition, people can also share things with others who understand them through their own experience.”</w:t>
      </w:r>
    </w:p>
    <w:p w:rsidR="009A32DB" w:rsidRDefault="009A32DB" w:rsidP="009A32DB">
      <w:pPr>
        <w:shd w:val="clear" w:color="auto" w:fill="FFFFFF"/>
        <w:spacing w:after="0" w:line="240" w:lineRule="auto"/>
      </w:pPr>
    </w:p>
    <w:p w:rsidR="009A32DB" w:rsidRDefault="009A32DB" w:rsidP="009A32DB">
      <w:pPr>
        <w:shd w:val="clear" w:color="auto" w:fill="FFFFFF"/>
        <w:spacing w:after="0" w:line="240" w:lineRule="auto"/>
      </w:pPr>
      <w:r>
        <w:t>“Self-help groups do so many things to connect people and strengthen people to be able to cope with their illness or disability,” she says.</w:t>
      </w:r>
    </w:p>
    <w:p w:rsidR="009A32DB" w:rsidRDefault="009A32DB" w:rsidP="009A32DB">
      <w:pPr>
        <w:shd w:val="clear" w:color="auto" w:fill="FFFFFF"/>
        <w:spacing w:after="0" w:line="240" w:lineRule="auto"/>
      </w:pPr>
    </w:p>
    <w:p w:rsidR="009A32DB" w:rsidRDefault="009A32DB" w:rsidP="009A32DB">
      <w:pPr>
        <w:shd w:val="clear" w:color="auto" w:fill="FFFFFF"/>
        <w:spacing w:after="0" w:line="240" w:lineRule="auto"/>
      </w:pPr>
      <w:r>
        <w:t>A lot of groups also provide support in different ways such as conference calls, Skype and Facebook, which help people who may have trouble leaving their home.</w:t>
      </w:r>
    </w:p>
    <w:p w:rsidR="009A32DB" w:rsidRDefault="009A32DB" w:rsidP="002A2549">
      <w:pPr>
        <w:spacing w:after="120" w:line="240" w:lineRule="auto"/>
      </w:pPr>
    </w:p>
    <w:p w:rsidR="00384592" w:rsidRDefault="00384592" w:rsidP="002A2549">
      <w:pPr>
        <w:spacing w:after="120" w:line="240" w:lineRule="auto"/>
      </w:pPr>
    </w:p>
    <w:p w:rsidR="00384592" w:rsidRPr="009A32DB" w:rsidRDefault="009A32DB" w:rsidP="00384592">
      <w:pPr>
        <w:spacing w:after="120" w:line="240" w:lineRule="auto"/>
        <w:rPr>
          <w:rFonts w:asciiTheme="majorHAnsi" w:hAnsiTheme="majorHAnsi"/>
          <w:b/>
          <w:sz w:val="28"/>
          <w:szCs w:val="28"/>
        </w:rPr>
      </w:pPr>
      <w:r w:rsidRPr="009A32DB">
        <w:rPr>
          <w:rFonts w:asciiTheme="majorHAnsi" w:hAnsiTheme="majorHAnsi"/>
          <w:b/>
          <w:color w:val="9D3511" w:themeColor="accent1" w:themeShade="BF"/>
          <w:sz w:val="28"/>
          <w:szCs w:val="28"/>
        </w:rPr>
        <w:lastRenderedPageBreak/>
        <w:t xml:space="preserve">Acknowledgments </w:t>
      </w:r>
      <w:r w:rsidR="002A2549" w:rsidRPr="009A32DB">
        <w:rPr>
          <w:rFonts w:asciiTheme="majorHAnsi" w:hAnsiTheme="majorHAnsi"/>
          <w:b/>
          <w:color w:val="9D3511" w:themeColor="accent1" w:themeShade="BF"/>
          <w:sz w:val="28"/>
          <w:szCs w:val="28"/>
        </w:rPr>
        <w:tab/>
      </w:r>
      <w:r w:rsidR="002A2549" w:rsidRPr="009A32DB">
        <w:rPr>
          <w:rFonts w:asciiTheme="majorHAnsi" w:hAnsiTheme="majorHAnsi"/>
          <w:b/>
          <w:sz w:val="28"/>
          <w:szCs w:val="28"/>
        </w:rPr>
        <w:tab/>
      </w:r>
      <w:r w:rsidR="002A2549" w:rsidRPr="009A32DB">
        <w:rPr>
          <w:rFonts w:asciiTheme="majorHAnsi" w:hAnsiTheme="majorHAnsi"/>
          <w:b/>
          <w:sz w:val="28"/>
          <w:szCs w:val="28"/>
        </w:rPr>
        <w:tab/>
      </w:r>
    </w:p>
    <w:p w:rsidR="001A62C5" w:rsidRDefault="001A62C5" w:rsidP="002A2549">
      <w:pPr>
        <w:spacing w:after="120" w:line="240" w:lineRule="auto"/>
      </w:pPr>
    </w:p>
    <w:p w:rsidR="00635E23" w:rsidRDefault="00635E23" w:rsidP="002A2549">
      <w:pPr>
        <w:spacing w:after="120" w:line="240" w:lineRule="auto"/>
      </w:pPr>
      <w:r>
        <w:t>SHOUT would like to acknowledge the following businesses for their support and assistance throughout the year</w:t>
      </w:r>
      <w:r w:rsidR="001007F0">
        <w:t xml:space="preserve">. </w:t>
      </w:r>
      <w:r>
        <w:t xml:space="preserve"> </w:t>
      </w:r>
      <w:r w:rsidR="001A62C5">
        <w:tab/>
      </w:r>
    </w:p>
    <w:p w:rsidR="00635E23" w:rsidRDefault="00635E23" w:rsidP="002A2549">
      <w:pPr>
        <w:spacing w:after="120" w:line="240" w:lineRule="auto"/>
      </w:pPr>
    </w:p>
    <w:p w:rsidR="00635E23" w:rsidRDefault="00A74DCD" w:rsidP="002A2549">
      <w:pPr>
        <w:spacing w:after="120" w:line="240" w:lineRule="auto"/>
      </w:pPr>
      <w:r w:rsidRPr="00A024B2">
        <w:rPr>
          <w:rFonts w:ascii="Brush Script MT" w:hAnsi="Brush Script MT"/>
          <w:noProof/>
          <w:sz w:val="48"/>
          <w:szCs w:val="48"/>
          <w:lang w:val="en-AU" w:eastAsia="en-AU"/>
        </w:rPr>
        <w:drawing>
          <wp:anchor distT="0" distB="0" distL="114300" distR="114300" simplePos="0" relativeHeight="251696640" behindDoc="0" locked="0" layoutInCell="1" allowOverlap="1" wp14:anchorId="3C66D4C0" wp14:editId="4FFCB0C7">
            <wp:simplePos x="0" y="0"/>
            <wp:positionH relativeFrom="margin">
              <wp:posOffset>3590925</wp:posOffset>
            </wp:positionH>
            <wp:positionV relativeFrom="margin">
              <wp:posOffset>1410335</wp:posOffset>
            </wp:positionV>
            <wp:extent cx="2200275" cy="1466215"/>
            <wp:effectExtent l="323850" t="323850" r="333375" b="32448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200275" cy="1466215"/>
                    </a:xfrm>
                    <a:prstGeom prst="round2DiagRect">
                      <a:avLst>
                        <a:gd name="adj1" fmla="val 16667"/>
                        <a:gd name="adj2" fmla="val 0"/>
                      </a:avLst>
                    </a:prstGeom>
                    <a:ln w="88900" cap="sq" cmpd="sng" algn="ctr">
                      <a:solidFill>
                        <a:srgbClr val="D34817"/>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635E23">
        <w:t>Lan</w:t>
      </w:r>
      <w:proofErr w:type="gramEnd"/>
      <w:r w:rsidR="00635E23">
        <w:t xml:space="preserve"> ID</w:t>
      </w:r>
      <w:r w:rsidR="001A62C5">
        <w:tab/>
      </w:r>
    </w:p>
    <w:p w:rsidR="00635E23" w:rsidRDefault="00635E23" w:rsidP="002A2549">
      <w:pPr>
        <w:spacing w:after="120" w:line="240" w:lineRule="auto"/>
      </w:pPr>
      <w:r>
        <w:t>Logical Solutions Australia</w:t>
      </w:r>
    </w:p>
    <w:p w:rsidR="00635E23" w:rsidRDefault="00635E23" w:rsidP="002A2549">
      <w:pPr>
        <w:spacing w:after="120" w:line="240" w:lineRule="auto"/>
      </w:pPr>
      <w:r>
        <w:t>Pearce Community Centre</w:t>
      </w:r>
    </w:p>
    <w:p w:rsidR="00635E23" w:rsidRDefault="00635E23" w:rsidP="002A2549">
      <w:pPr>
        <w:spacing w:after="120" w:line="240" w:lineRule="auto"/>
      </w:pPr>
      <w:r>
        <w:t xml:space="preserve">SMS Consulting </w:t>
      </w:r>
    </w:p>
    <w:p w:rsidR="00635E23" w:rsidRDefault="00635E23" w:rsidP="002A2549">
      <w:pPr>
        <w:spacing w:after="120" w:line="240" w:lineRule="auto"/>
      </w:pPr>
      <w:r>
        <w:t>Nexis Accounting Services</w:t>
      </w:r>
    </w:p>
    <w:p w:rsidR="00635E23" w:rsidRDefault="00635E23" w:rsidP="002A2549">
      <w:pPr>
        <w:spacing w:after="120" w:line="240" w:lineRule="auto"/>
      </w:pPr>
      <w:r>
        <w:t>O’Halloran Homes</w:t>
      </w:r>
    </w:p>
    <w:p w:rsidR="00A74DCD" w:rsidRDefault="001007F0" w:rsidP="002A2549">
      <w:pPr>
        <w:spacing w:after="120" w:line="240" w:lineRule="auto"/>
      </w:pPr>
      <w:r>
        <w:t>Zsuzsa Painting</w:t>
      </w:r>
    </w:p>
    <w:p w:rsidR="00635E23" w:rsidRDefault="00635E23" w:rsidP="002A2549">
      <w:pPr>
        <w:spacing w:after="120" w:line="240" w:lineRule="auto"/>
      </w:pPr>
      <w:r>
        <w:t>Queanbeyan Carpets</w:t>
      </w:r>
    </w:p>
    <w:p w:rsidR="001007F0" w:rsidRDefault="00A74DCD" w:rsidP="002A2549">
      <w:pPr>
        <w:spacing w:after="120" w:line="240" w:lineRule="auto"/>
      </w:pPr>
      <w:r w:rsidRPr="00A024B2">
        <w:rPr>
          <w:rFonts w:ascii="Brush Script MT" w:hAnsi="Brush Script MT"/>
          <w:noProof/>
          <w:sz w:val="48"/>
          <w:szCs w:val="48"/>
          <w:lang w:val="en-AU" w:eastAsia="en-AU"/>
        </w:rPr>
        <w:drawing>
          <wp:anchor distT="0" distB="0" distL="114300" distR="114300" simplePos="0" relativeHeight="251698688" behindDoc="0" locked="0" layoutInCell="1" allowOverlap="1" wp14:anchorId="71B88E32" wp14:editId="5033F951">
            <wp:simplePos x="0" y="0"/>
            <wp:positionH relativeFrom="margin">
              <wp:posOffset>3533775</wp:posOffset>
            </wp:positionH>
            <wp:positionV relativeFrom="margin">
              <wp:posOffset>3276600</wp:posOffset>
            </wp:positionV>
            <wp:extent cx="2199640" cy="1514475"/>
            <wp:effectExtent l="323850" t="323850" r="314960" b="3333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199640" cy="1514475"/>
                    </a:xfrm>
                    <a:prstGeom prst="round2DiagRect">
                      <a:avLst>
                        <a:gd name="adj1" fmla="val 16667"/>
                        <a:gd name="adj2" fmla="val 0"/>
                      </a:avLst>
                    </a:prstGeom>
                    <a:ln w="88900" cap="sq" cmpd="sng" algn="ctr">
                      <a:solidFill>
                        <a:srgbClr val="D34817"/>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07F0">
        <w:t>Sedcom</w:t>
      </w:r>
    </w:p>
    <w:p w:rsidR="00937D75" w:rsidRDefault="00937D75" w:rsidP="002A2549">
      <w:pPr>
        <w:spacing w:after="120" w:line="240" w:lineRule="auto"/>
      </w:pPr>
      <w:r>
        <w:t xml:space="preserve">Wax </w:t>
      </w:r>
    </w:p>
    <w:p w:rsidR="00937D75" w:rsidRDefault="00937D75" w:rsidP="002A2549">
      <w:pPr>
        <w:spacing w:after="120" w:line="240" w:lineRule="auto"/>
      </w:pPr>
      <w:r>
        <w:t xml:space="preserve">Raymond </w:t>
      </w:r>
      <w:proofErr w:type="spellStart"/>
      <w:r>
        <w:t>MacNeill</w:t>
      </w:r>
      <w:proofErr w:type="spellEnd"/>
      <w:r>
        <w:t xml:space="preserve"> Photography</w:t>
      </w:r>
    </w:p>
    <w:p w:rsidR="00635E23" w:rsidRDefault="00635E23" w:rsidP="002A2549">
      <w:pPr>
        <w:spacing w:after="120" w:line="240" w:lineRule="auto"/>
      </w:pPr>
    </w:p>
    <w:p w:rsidR="00635E23" w:rsidRDefault="00635E23" w:rsidP="002A2549">
      <w:pPr>
        <w:spacing w:after="120" w:line="240" w:lineRule="auto"/>
      </w:pPr>
    </w:p>
    <w:p w:rsidR="001A62C5" w:rsidRDefault="001A62C5" w:rsidP="002A2549">
      <w:pPr>
        <w:spacing w:after="120" w:line="240" w:lineRule="auto"/>
      </w:pPr>
      <w:r>
        <w:tab/>
      </w:r>
      <w:r>
        <w:tab/>
      </w:r>
      <w:r>
        <w:tab/>
      </w:r>
    </w:p>
    <w:p w:rsidR="001A62C5" w:rsidRDefault="001A62C5" w:rsidP="002A2549">
      <w:pPr>
        <w:spacing w:after="120" w:line="240" w:lineRule="auto"/>
      </w:pPr>
      <w:r>
        <w:tab/>
      </w:r>
      <w:r>
        <w:tab/>
      </w:r>
      <w:r>
        <w:tab/>
      </w:r>
      <w:r>
        <w:tab/>
      </w:r>
      <w:r>
        <w:tab/>
      </w:r>
      <w:r>
        <w:tab/>
      </w:r>
      <w:r>
        <w:tab/>
      </w:r>
      <w:bookmarkStart w:id="6" w:name="_GoBack"/>
      <w:bookmarkEnd w:id="6"/>
      <w:r>
        <w:tab/>
      </w:r>
      <w:r w:rsidR="002A2549" w:rsidRPr="002A2549">
        <w:t xml:space="preserve"> </w:t>
      </w:r>
    </w:p>
    <w:p w:rsidR="001A62C5" w:rsidRDefault="001A62C5" w:rsidP="002A2549">
      <w:pPr>
        <w:spacing w:after="120"/>
      </w:pPr>
      <w:r>
        <w:tab/>
      </w:r>
      <w:r>
        <w:tab/>
      </w:r>
      <w:r>
        <w:tab/>
      </w:r>
      <w:r>
        <w:tab/>
      </w:r>
      <w:r>
        <w:tab/>
      </w:r>
      <w:r>
        <w:tab/>
      </w:r>
      <w:r>
        <w:tab/>
      </w:r>
      <w:r>
        <w:tab/>
      </w:r>
      <w:r>
        <w:tab/>
      </w:r>
      <w:r>
        <w:tab/>
      </w:r>
      <w:r>
        <w:tab/>
      </w:r>
      <w:r>
        <w:tab/>
      </w:r>
    </w:p>
    <w:p w:rsidR="001A62C5" w:rsidRDefault="001A62C5" w:rsidP="001A62C5">
      <w:pPr>
        <w:spacing w:line="240" w:lineRule="auto"/>
      </w:pPr>
    </w:p>
    <w:p w:rsidR="001A62C5" w:rsidRDefault="00A74DCD" w:rsidP="001A62C5">
      <w:r w:rsidRPr="00A024B2">
        <w:rPr>
          <w:rFonts w:ascii="Brush Script MT" w:hAnsi="Brush Script MT"/>
          <w:noProof/>
          <w:sz w:val="48"/>
          <w:szCs w:val="48"/>
          <w:lang w:val="en-AU" w:eastAsia="en-AU"/>
        </w:rPr>
        <w:drawing>
          <wp:anchor distT="0" distB="0" distL="114300" distR="114300" simplePos="0" relativeHeight="251694592" behindDoc="0" locked="0" layoutInCell="1" allowOverlap="1" wp14:anchorId="2D092B36" wp14:editId="53CB9181">
            <wp:simplePos x="0" y="0"/>
            <wp:positionH relativeFrom="margin">
              <wp:posOffset>3590925</wp:posOffset>
            </wp:positionH>
            <wp:positionV relativeFrom="margin">
              <wp:posOffset>5229860</wp:posOffset>
            </wp:positionV>
            <wp:extent cx="2197100" cy="1590675"/>
            <wp:effectExtent l="323850" t="323850" r="317500" b="3333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197100" cy="1590675"/>
                    </a:xfrm>
                    <a:prstGeom prst="round2DiagRect">
                      <a:avLst>
                        <a:gd name="adj1" fmla="val 16667"/>
                        <a:gd name="adj2" fmla="val 0"/>
                      </a:avLst>
                    </a:prstGeom>
                    <a:ln w="88900" cap="sq" cmpd="sng" algn="ctr">
                      <a:solidFill>
                        <a:srgbClr val="D34817"/>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064C" w:rsidRDefault="0024064C" w:rsidP="003358AF"/>
    <w:p w:rsidR="0024064C" w:rsidRDefault="0024064C" w:rsidP="003358AF"/>
    <w:p w:rsidR="0024064C" w:rsidRDefault="0024064C" w:rsidP="003358AF"/>
    <w:p w:rsidR="00E66357" w:rsidRDefault="00E66357" w:rsidP="003358AF"/>
    <w:p w:rsidR="00E66357" w:rsidRPr="003358AF" w:rsidRDefault="00E66357" w:rsidP="003358AF"/>
    <w:p w:rsidR="00420F92" w:rsidRDefault="00420F92" w:rsidP="00420F92">
      <w:pPr>
        <w:pStyle w:val="Heading1"/>
        <w:spacing w:before="0"/>
      </w:pPr>
      <w:bookmarkStart w:id="7" w:name="_Toc523145918"/>
    </w:p>
    <w:p w:rsidR="00420F92" w:rsidRDefault="00420F92" w:rsidP="00420F92"/>
    <w:p w:rsidR="00420F92" w:rsidRPr="00420F92" w:rsidRDefault="00420F92" w:rsidP="00420F92"/>
    <w:p w:rsidR="00420F92" w:rsidRDefault="00420F92" w:rsidP="00420F92">
      <w:pPr>
        <w:pStyle w:val="Heading1"/>
        <w:spacing w:before="0"/>
        <w:rPr>
          <w:u w:val="single"/>
        </w:rPr>
      </w:pPr>
    </w:p>
    <w:p w:rsidR="00420F92" w:rsidRDefault="004C0B5E" w:rsidP="00420F92">
      <w:pPr>
        <w:pStyle w:val="Heading1"/>
        <w:spacing w:before="0"/>
      </w:pPr>
      <w:r w:rsidRPr="00420F92">
        <w:t xml:space="preserve">Member </w:t>
      </w:r>
      <w:r>
        <w:t>Survey Results</w:t>
      </w:r>
      <w:r w:rsidR="001007F0">
        <w:t xml:space="preserve"> </w:t>
      </w:r>
      <w:r w:rsidR="00420F92">
        <w:t xml:space="preserve">December 2017 </w:t>
      </w:r>
    </w:p>
    <w:bookmarkEnd w:id="7"/>
    <w:p w:rsidR="004C0B5E" w:rsidRPr="001007F0" w:rsidRDefault="004C0B5E" w:rsidP="004C0B5E">
      <w:pPr>
        <w:rPr>
          <w:b/>
          <w:color w:val="307E90"/>
          <w:sz w:val="28"/>
          <w:szCs w:val="28"/>
        </w:rPr>
      </w:pPr>
      <w:r w:rsidRPr="001007F0">
        <w:rPr>
          <w:b/>
          <w:color w:val="307E90"/>
          <w:sz w:val="28"/>
          <w:szCs w:val="28"/>
        </w:rPr>
        <w:t xml:space="preserve">In the past 6 months how have you found the changes at SHOUT </w:t>
      </w:r>
      <w:proofErr w:type="gramStart"/>
      <w:r w:rsidRPr="001007F0">
        <w:rPr>
          <w:b/>
          <w:color w:val="307E90"/>
          <w:sz w:val="28"/>
          <w:szCs w:val="28"/>
        </w:rPr>
        <w:t>Inc.</w:t>
      </w:r>
      <w:proofErr w:type="gramEnd"/>
    </w:p>
    <w:p w:rsidR="004C0B5E" w:rsidRDefault="004C0B5E" w:rsidP="004C0B5E">
      <w:pPr>
        <w:pStyle w:val="ListParagraph"/>
        <w:ind w:left="1440"/>
      </w:pPr>
      <w:r>
        <w:rPr>
          <w:noProof/>
          <w:lang w:val="en-AU" w:eastAsia="en-AU"/>
        </w:rPr>
        <w:drawing>
          <wp:inline distT="0" distB="0" distL="0" distR="0" wp14:anchorId="67B6A6D9" wp14:editId="652BD01C">
            <wp:extent cx="4352925" cy="2695575"/>
            <wp:effectExtent l="0" t="0" r="9525"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C0B5E" w:rsidRDefault="004C0B5E" w:rsidP="00420F92">
      <w:pPr>
        <w:spacing w:line="240" w:lineRule="auto"/>
        <w:ind w:left="360"/>
      </w:pPr>
      <w:r>
        <w:t xml:space="preserve">It is now a very professional organization and more </w:t>
      </w:r>
      <w:proofErr w:type="spellStart"/>
      <w:r>
        <w:t>organ</w:t>
      </w:r>
      <w:r w:rsidR="006B02CE">
        <w:t>is</w:t>
      </w:r>
      <w:r>
        <w:t>ed</w:t>
      </w:r>
      <w:proofErr w:type="spellEnd"/>
      <w:r>
        <w:t xml:space="preserve"> with premises </w:t>
      </w:r>
      <w:proofErr w:type="spellStart"/>
      <w:r>
        <w:t>updated.Physically</w:t>
      </w:r>
      <w:proofErr w:type="spellEnd"/>
      <w:r>
        <w:t xml:space="preserve"> a more pleasant environment, communication re other agencies, events as good as it was previously.</w:t>
      </w:r>
    </w:p>
    <w:p w:rsidR="004C0B5E" w:rsidRDefault="004C0B5E" w:rsidP="00420F92">
      <w:pPr>
        <w:spacing w:line="240" w:lineRule="auto"/>
        <w:ind w:left="360"/>
      </w:pPr>
      <w:r>
        <w:t xml:space="preserve">SHOUT looks more </w:t>
      </w:r>
      <w:proofErr w:type="spellStart"/>
      <w:r>
        <w:t>organised</w:t>
      </w:r>
      <w:proofErr w:type="spellEnd"/>
      <w:r>
        <w:t xml:space="preserve"> and professional. Communication with groups is good. Changes have been made which clearly are required to keep SHOUT viable.</w:t>
      </w:r>
    </w:p>
    <w:p w:rsidR="004C0B5E" w:rsidRPr="001007F0" w:rsidRDefault="004C0B5E" w:rsidP="004C0B5E">
      <w:pPr>
        <w:rPr>
          <w:b/>
          <w:color w:val="307E90"/>
          <w:sz w:val="28"/>
          <w:szCs w:val="28"/>
        </w:rPr>
      </w:pPr>
      <w:r w:rsidRPr="001007F0">
        <w:rPr>
          <w:b/>
          <w:color w:val="307E90"/>
          <w:sz w:val="28"/>
          <w:szCs w:val="28"/>
        </w:rPr>
        <w:t xml:space="preserve">Q2 </w:t>
      </w:r>
      <w:proofErr w:type="gramStart"/>
      <w:r w:rsidRPr="001007F0">
        <w:rPr>
          <w:b/>
          <w:color w:val="307E90"/>
          <w:sz w:val="28"/>
          <w:szCs w:val="28"/>
        </w:rPr>
        <w:t>What</w:t>
      </w:r>
      <w:proofErr w:type="gramEnd"/>
      <w:r w:rsidRPr="001007F0">
        <w:rPr>
          <w:b/>
          <w:color w:val="307E90"/>
          <w:sz w:val="28"/>
          <w:szCs w:val="28"/>
        </w:rPr>
        <w:t xml:space="preserve"> is Important for your Organisation </w:t>
      </w:r>
    </w:p>
    <w:p w:rsidR="004C0B5E" w:rsidRDefault="004C0B5E" w:rsidP="004C0B5E">
      <w:pPr>
        <w:jc w:val="center"/>
      </w:pPr>
      <w:r>
        <w:rPr>
          <w:noProof/>
          <w:lang w:val="en-AU" w:eastAsia="en-AU"/>
        </w:rPr>
        <w:drawing>
          <wp:inline distT="0" distB="0" distL="0" distR="0" wp14:anchorId="6573ACA2" wp14:editId="21B2A60F">
            <wp:extent cx="5486400" cy="32004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C0B5E" w:rsidRPr="001007F0" w:rsidRDefault="004C0B5E" w:rsidP="004C0B5E">
      <w:pPr>
        <w:rPr>
          <w:b/>
          <w:color w:val="307E90"/>
          <w:sz w:val="28"/>
          <w:szCs w:val="28"/>
        </w:rPr>
      </w:pPr>
      <w:r w:rsidRPr="001007F0">
        <w:rPr>
          <w:b/>
          <w:color w:val="307E90"/>
          <w:sz w:val="28"/>
          <w:szCs w:val="28"/>
        </w:rPr>
        <w:lastRenderedPageBreak/>
        <w:t xml:space="preserve">Q3 </w:t>
      </w:r>
      <w:proofErr w:type="gramStart"/>
      <w:r w:rsidRPr="001007F0">
        <w:rPr>
          <w:b/>
          <w:color w:val="307E90"/>
          <w:sz w:val="28"/>
          <w:szCs w:val="28"/>
        </w:rPr>
        <w:t>What</w:t>
      </w:r>
      <w:proofErr w:type="gramEnd"/>
      <w:r w:rsidRPr="001007F0">
        <w:rPr>
          <w:b/>
          <w:color w:val="307E90"/>
          <w:sz w:val="28"/>
          <w:szCs w:val="28"/>
        </w:rPr>
        <w:t xml:space="preserve"> seminars would you like offered to you</w:t>
      </w:r>
    </w:p>
    <w:p w:rsidR="004C0B5E" w:rsidRDefault="004C0B5E" w:rsidP="001007F0">
      <w:pPr>
        <w:jc w:val="center"/>
      </w:pPr>
      <w:r>
        <w:rPr>
          <w:noProof/>
          <w:lang w:val="en-AU" w:eastAsia="en-AU"/>
        </w:rPr>
        <w:drawing>
          <wp:inline distT="0" distB="0" distL="0" distR="0" wp14:anchorId="6BA0FECB" wp14:editId="1A5B969A">
            <wp:extent cx="5486400" cy="32004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C0B5E" w:rsidRPr="001007F0" w:rsidRDefault="004C0B5E" w:rsidP="004C0B5E">
      <w:pPr>
        <w:rPr>
          <w:b/>
          <w:color w:val="307E90"/>
          <w:sz w:val="28"/>
          <w:szCs w:val="28"/>
        </w:rPr>
      </w:pPr>
      <w:r w:rsidRPr="001007F0">
        <w:rPr>
          <w:b/>
          <w:color w:val="307E90"/>
          <w:sz w:val="28"/>
          <w:szCs w:val="28"/>
        </w:rPr>
        <w:t xml:space="preserve">Q4 </w:t>
      </w:r>
      <w:proofErr w:type="gramStart"/>
      <w:r w:rsidRPr="001007F0">
        <w:rPr>
          <w:b/>
          <w:color w:val="307E90"/>
          <w:sz w:val="28"/>
          <w:szCs w:val="28"/>
        </w:rPr>
        <w:t>What</w:t>
      </w:r>
      <w:proofErr w:type="gramEnd"/>
      <w:r w:rsidRPr="001007F0">
        <w:rPr>
          <w:b/>
          <w:color w:val="307E90"/>
          <w:sz w:val="28"/>
          <w:szCs w:val="28"/>
        </w:rPr>
        <w:t xml:space="preserve"> can SHOUT do better for your organisation</w:t>
      </w:r>
    </w:p>
    <w:p w:rsidR="004C0B5E" w:rsidRDefault="004C0B5E" w:rsidP="004C0B5E">
      <w:pPr>
        <w:pStyle w:val="ListParagraph"/>
        <w:numPr>
          <w:ilvl w:val="0"/>
          <w:numId w:val="15"/>
        </w:numPr>
      </w:pPr>
      <w:r>
        <w:t>We are very happy with all that SHOUT is currently doing to support us</w:t>
      </w:r>
    </w:p>
    <w:p w:rsidR="004C0B5E" w:rsidRDefault="004C0B5E" w:rsidP="004C0B5E">
      <w:pPr>
        <w:pStyle w:val="ListParagraph"/>
        <w:numPr>
          <w:ilvl w:val="0"/>
          <w:numId w:val="15"/>
        </w:numPr>
      </w:pPr>
      <w:r>
        <w:t>Doing a great job for us!</w:t>
      </w:r>
    </w:p>
    <w:p w:rsidR="004C0B5E" w:rsidRDefault="004C0B5E" w:rsidP="004C0B5E">
      <w:pPr>
        <w:pStyle w:val="ListParagraph"/>
        <w:numPr>
          <w:ilvl w:val="0"/>
          <w:numId w:val="15"/>
        </w:numPr>
      </w:pPr>
      <w:r>
        <w:t>Help (paid) with employment arrangements and pay of employees. Possibly office space in the future. Information on funding opportunities. Availability of a smaller meeting room if possible.</w:t>
      </w:r>
    </w:p>
    <w:p w:rsidR="004C0B5E" w:rsidRPr="001007F0" w:rsidRDefault="004C0B5E" w:rsidP="004C0B5E">
      <w:pPr>
        <w:rPr>
          <w:b/>
          <w:color w:val="307E90"/>
          <w:sz w:val="28"/>
          <w:szCs w:val="28"/>
        </w:rPr>
      </w:pPr>
      <w:r w:rsidRPr="001007F0">
        <w:rPr>
          <w:b/>
          <w:color w:val="307E90"/>
          <w:sz w:val="28"/>
          <w:szCs w:val="28"/>
        </w:rPr>
        <w:t xml:space="preserve">Q5 </w:t>
      </w:r>
      <w:proofErr w:type="gramStart"/>
      <w:r w:rsidRPr="001007F0">
        <w:rPr>
          <w:b/>
          <w:color w:val="307E90"/>
          <w:sz w:val="28"/>
          <w:szCs w:val="28"/>
        </w:rPr>
        <w:t>What</w:t>
      </w:r>
      <w:proofErr w:type="gramEnd"/>
      <w:r w:rsidRPr="001007F0">
        <w:rPr>
          <w:b/>
          <w:color w:val="307E90"/>
          <w:sz w:val="28"/>
          <w:szCs w:val="28"/>
        </w:rPr>
        <w:t xml:space="preserve"> do you see as SHOUT’s Strengths</w:t>
      </w:r>
    </w:p>
    <w:p w:rsidR="004C0B5E" w:rsidRDefault="004C0B5E" w:rsidP="004C0B5E">
      <w:pPr>
        <w:pStyle w:val="ListParagraph"/>
        <w:numPr>
          <w:ilvl w:val="0"/>
          <w:numId w:val="16"/>
        </w:numPr>
      </w:pPr>
      <w:r>
        <w:t>A voice for the SHOUT members</w:t>
      </w:r>
    </w:p>
    <w:p w:rsidR="004C0B5E" w:rsidRDefault="004C0B5E" w:rsidP="004C0B5E">
      <w:pPr>
        <w:pStyle w:val="ListParagraph"/>
        <w:numPr>
          <w:ilvl w:val="0"/>
          <w:numId w:val="16"/>
        </w:numPr>
      </w:pPr>
      <w:r>
        <w:t>Professional support across a wide range of areas is always available. It acts as an advocate for small groups who would otherwise be voiceless.</w:t>
      </w:r>
    </w:p>
    <w:p w:rsidR="004C0B5E" w:rsidRDefault="004C0B5E" w:rsidP="004C0B5E">
      <w:pPr>
        <w:pStyle w:val="ListParagraph"/>
        <w:numPr>
          <w:ilvl w:val="0"/>
          <w:numId w:val="16"/>
        </w:numPr>
      </w:pPr>
      <w:r>
        <w:t>Commitment to sharing information, making information accessible to the public, supporting small agencies to be successful in administering their organisation</w:t>
      </w:r>
    </w:p>
    <w:p w:rsidR="004C0B5E" w:rsidRDefault="004C0B5E" w:rsidP="004C0B5E">
      <w:pPr>
        <w:pStyle w:val="ListParagraph"/>
        <w:numPr>
          <w:ilvl w:val="0"/>
          <w:numId w:val="16"/>
        </w:numPr>
      </w:pPr>
      <w:r>
        <w:t>Supports and mentors small organisations such as Spinal ACT. Disseminates information. Provides a contact point, postal and physical addresses and a phone number for small community not for profit organisations.</w:t>
      </w:r>
    </w:p>
    <w:p w:rsidR="004C0B5E" w:rsidRDefault="004C0B5E" w:rsidP="004C0B5E">
      <w:pPr>
        <w:pStyle w:val="ListParagraph"/>
        <w:numPr>
          <w:ilvl w:val="0"/>
          <w:numId w:val="16"/>
        </w:numPr>
      </w:pPr>
      <w:r>
        <w:t>Providing support to voluntary organisations with differing needs.</w:t>
      </w:r>
    </w:p>
    <w:p w:rsidR="004C0B5E" w:rsidRDefault="004C0B5E" w:rsidP="004C0B5E">
      <w:pPr>
        <w:pStyle w:val="ListParagraph"/>
        <w:numPr>
          <w:ilvl w:val="0"/>
          <w:numId w:val="16"/>
        </w:numPr>
      </w:pPr>
      <w:r>
        <w:t>Current network of organisations.</w:t>
      </w:r>
    </w:p>
    <w:p w:rsidR="004C0B5E" w:rsidRDefault="004C0B5E" w:rsidP="004C0B5E">
      <w:pPr>
        <w:pStyle w:val="ListParagraph"/>
        <w:numPr>
          <w:ilvl w:val="0"/>
          <w:numId w:val="16"/>
        </w:numPr>
      </w:pPr>
      <w:r>
        <w:t xml:space="preserve">Ability to be a focal point for </w:t>
      </w:r>
      <w:proofErr w:type="spellStart"/>
      <w:r>
        <w:t>self help</w:t>
      </w:r>
      <w:proofErr w:type="spellEnd"/>
      <w:r>
        <w:t>. Visibility</w:t>
      </w:r>
    </w:p>
    <w:p w:rsidR="004C0B5E" w:rsidRDefault="004C0B5E" w:rsidP="004C0B5E">
      <w:pPr>
        <w:pStyle w:val="ListParagraph"/>
        <w:numPr>
          <w:ilvl w:val="0"/>
          <w:numId w:val="16"/>
        </w:numPr>
      </w:pPr>
      <w:r>
        <w:t xml:space="preserve">A one stop contact point and dissemination arm for many community support groups. A one stop shop to help organisations with issues which they face in doing their work - so that not every organisation needs to re-invent the wheel. The </w:t>
      </w:r>
      <w:proofErr w:type="spellStart"/>
      <w:r>
        <w:t>centralising</w:t>
      </w:r>
      <w:proofErr w:type="spellEnd"/>
      <w:r>
        <w:t xml:space="preserve"> of such advice </w:t>
      </w:r>
      <w:r>
        <w:lastRenderedPageBreak/>
        <w:t>and assistance saves the time of volunteer organisations so that they don't burn out and can devote more of their time to helping vulnerable people rather than to admin.</w:t>
      </w:r>
    </w:p>
    <w:p w:rsidR="004C0B5E" w:rsidRDefault="004C0B5E" w:rsidP="004C0B5E">
      <w:pPr>
        <w:pStyle w:val="ListParagraph"/>
        <w:numPr>
          <w:ilvl w:val="0"/>
          <w:numId w:val="16"/>
        </w:numPr>
      </w:pPr>
      <w:r>
        <w:t>It can be a voice for NGOs who are currently sidelined by the NDIS. It is the only NGO support organisation in the ACT.</w:t>
      </w:r>
    </w:p>
    <w:p w:rsidR="004C0B5E" w:rsidRDefault="004C0B5E" w:rsidP="004C0B5E">
      <w:pPr>
        <w:pStyle w:val="ListParagraph"/>
        <w:numPr>
          <w:ilvl w:val="0"/>
          <w:numId w:val="16"/>
        </w:numPr>
      </w:pPr>
      <w:r>
        <w:t xml:space="preserve">A community of </w:t>
      </w:r>
      <w:proofErr w:type="spellStart"/>
      <w:r>
        <w:t>like minded</w:t>
      </w:r>
      <w:proofErr w:type="spellEnd"/>
      <w:r>
        <w:t xml:space="preserve"> community sector organisations supporting each other. A focal point for the provision of complex administrative and governance support services to small organisations.</w:t>
      </w:r>
    </w:p>
    <w:p w:rsidR="004C0B5E" w:rsidRPr="001007F0" w:rsidRDefault="004C0B5E" w:rsidP="004C0B5E">
      <w:pPr>
        <w:rPr>
          <w:b/>
          <w:color w:val="307E90"/>
          <w:sz w:val="28"/>
          <w:szCs w:val="28"/>
        </w:rPr>
      </w:pPr>
      <w:r w:rsidRPr="001007F0">
        <w:rPr>
          <w:b/>
          <w:color w:val="307E90"/>
          <w:sz w:val="28"/>
          <w:szCs w:val="28"/>
        </w:rPr>
        <w:t xml:space="preserve">Q 6 What do you think SHOUT can improve on </w:t>
      </w:r>
    </w:p>
    <w:p w:rsidR="004C0B5E" w:rsidRDefault="004C0B5E" w:rsidP="004C0B5E">
      <w:pPr>
        <w:pStyle w:val="ListParagraph"/>
        <w:numPr>
          <w:ilvl w:val="0"/>
          <w:numId w:val="17"/>
        </w:numPr>
      </w:pPr>
      <w:r>
        <w:t xml:space="preserve">Maybe a better link to Government funding. As previously discussed </w:t>
      </w:r>
      <w:proofErr w:type="spellStart"/>
      <w:r>
        <w:t>its</w:t>
      </w:r>
      <w:proofErr w:type="spellEnd"/>
      <w:r>
        <w:t xml:space="preserve"> better for one organisation to request funding for others rather than all of us approaching the Government.</w:t>
      </w:r>
    </w:p>
    <w:p w:rsidR="004C0B5E" w:rsidRDefault="004C0B5E" w:rsidP="004C0B5E">
      <w:pPr>
        <w:pStyle w:val="ListParagraph"/>
        <w:numPr>
          <w:ilvl w:val="0"/>
          <w:numId w:val="17"/>
        </w:numPr>
      </w:pPr>
      <w:r>
        <w:t>The improvements that were needed are happening.</w:t>
      </w:r>
    </w:p>
    <w:p w:rsidR="004C0B5E" w:rsidRDefault="004C0B5E" w:rsidP="004C0B5E">
      <w:pPr>
        <w:pStyle w:val="ListParagraph"/>
        <w:numPr>
          <w:ilvl w:val="0"/>
          <w:numId w:val="17"/>
        </w:numPr>
      </w:pPr>
      <w:r>
        <w:t>More member NGOs will give it strength. And Shout can develop its public profile to raise awareness of the sector</w:t>
      </w:r>
    </w:p>
    <w:p w:rsidR="004C0B5E" w:rsidRPr="001007F0" w:rsidRDefault="004C0B5E" w:rsidP="004C0B5E">
      <w:pPr>
        <w:rPr>
          <w:b/>
          <w:color w:val="307E90"/>
          <w:sz w:val="28"/>
          <w:szCs w:val="28"/>
        </w:rPr>
      </w:pPr>
      <w:r w:rsidRPr="001007F0">
        <w:rPr>
          <w:b/>
          <w:color w:val="307E90"/>
          <w:sz w:val="28"/>
          <w:szCs w:val="28"/>
        </w:rPr>
        <w:t>Q7 If you are a tenant of SHOUT – Is SHOUT meeting your organisations needs?</w:t>
      </w:r>
    </w:p>
    <w:p w:rsidR="004C0B5E" w:rsidRDefault="004C0B5E" w:rsidP="004C0B5E">
      <w:r>
        <w:tab/>
        <w:t xml:space="preserve">Very Much </w:t>
      </w:r>
      <w:r>
        <w:tab/>
        <w:t>33.33%</w:t>
      </w:r>
    </w:p>
    <w:p w:rsidR="004C0B5E" w:rsidRDefault="004C0B5E" w:rsidP="004C0B5E">
      <w:r>
        <w:tab/>
        <w:t>Yes</w:t>
      </w:r>
      <w:r>
        <w:tab/>
      </w:r>
      <w:r>
        <w:tab/>
        <w:t>66.67%</w:t>
      </w:r>
    </w:p>
    <w:p w:rsidR="004C0B5E" w:rsidRPr="001007F0" w:rsidRDefault="004C0B5E" w:rsidP="004C0B5E">
      <w:pPr>
        <w:rPr>
          <w:b/>
          <w:color w:val="307E90"/>
          <w:sz w:val="28"/>
          <w:szCs w:val="28"/>
        </w:rPr>
      </w:pPr>
      <w:r w:rsidRPr="001007F0">
        <w:rPr>
          <w:b/>
          <w:color w:val="307E90"/>
          <w:sz w:val="28"/>
          <w:szCs w:val="28"/>
        </w:rPr>
        <w:t>Q8 Anything else to add?</w:t>
      </w:r>
    </w:p>
    <w:p w:rsidR="004C0B5E" w:rsidRDefault="004C0B5E" w:rsidP="004C0B5E">
      <w:pPr>
        <w:pStyle w:val="ListParagraph"/>
        <w:numPr>
          <w:ilvl w:val="0"/>
          <w:numId w:val="18"/>
        </w:numPr>
      </w:pPr>
      <w:r>
        <w:t>With strong, creative leadership SHOUT is now putting into place best practices and it will continue to grow under the present CEO</w:t>
      </w:r>
    </w:p>
    <w:p w:rsidR="004C0B5E" w:rsidRDefault="004C0B5E" w:rsidP="004C0B5E">
      <w:pPr>
        <w:pStyle w:val="ListParagraph"/>
        <w:numPr>
          <w:ilvl w:val="0"/>
          <w:numId w:val="18"/>
        </w:numPr>
      </w:pPr>
      <w:r>
        <w:t>Thank you for doing this work to keep a vital organisation going!</w:t>
      </w:r>
    </w:p>
    <w:p w:rsidR="004C0B5E" w:rsidRDefault="004C0B5E" w:rsidP="004C0B5E">
      <w:pPr>
        <w:pStyle w:val="ListParagraph"/>
        <w:numPr>
          <w:ilvl w:val="0"/>
          <w:numId w:val="18"/>
        </w:numPr>
      </w:pPr>
      <w:r>
        <w:t>very constructive survey should be valuable to the board in working on its restructuring</w:t>
      </w:r>
    </w:p>
    <w:p w:rsidR="00125087" w:rsidRDefault="00125087" w:rsidP="00521FF5"/>
    <w:p w:rsidR="00A10AC3" w:rsidRDefault="00A10AC3" w:rsidP="00A10AC3"/>
    <w:sectPr w:rsidR="00A10AC3" w:rsidSect="00194E91">
      <w:headerReference w:type="even" r:id="rId33"/>
      <w:headerReference w:type="default" r:id="rId34"/>
      <w:footerReference w:type="even" r:id="rId35"/>
      <w:footerReference w:type="default" r:id="rId36"/>
      <w:type w:val="continuous"/>
      <w:pgSz w:w="12240" w:h="15840" w:code="1"/>
      <w:pgMar w:top="810" w:right="1800" w:bottom="1440" w:left="1800" w:header="720" w:footer="725"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4770" w:rsidRDefault="00034770">
      <w:r>
        <w:separator/>
      </w:r>
    </w:p>
  </w:endnote>
  <w:endnote w:type="continuationSeparator" w:id="0">
    <w:p w:rsidR="00034770" w:rsidRDefault="00034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9C8" w:rsidRDefault="00937D75">
    <w:pPr>
      <w:pStyle w:val="Footer"/>
    </w:pPr>
    <w:sdt>
      <w:sdtPr>
        <w:rPr>
          <w:rFonts w:asciiTheme="majorHAnsi" w:eastAsiaTheme="majorEastAsia" w:hAnsiTheme="majorHAnsi" w:cstheme="majorBidi"/>
        </w:rPr>
        <w:id w:val="306900621"/>
        <w:temporary/>
        <w:showingPlcHdr/>
      </w:sdtPr>
      <w:sdtEndPr/>
      <w:sdtContent>
        <w:r w:rsidR="00AA79C8">
          <w:rPr>
            <w:rFonts w:asciiTheme="majorHAnsi" w:eastAsiaTheme="majorEastAsia" w:hAnsiTheme="majorHAnsi" w:cstheme="majorBidi"/>
          </w:rPr>
          <w:t>[Type text]</w:t>
        </w:r>
      </w:sdtContent>
    </w:sdt>
    <w:r w:rsidR="00AA79C8">
      <w:rPr>
        <w:rFonts w:asciiTheme="majorHAnsi" w:eastAsiaTheme="majorEastAsia" w:hAnsiTheme="majorHAnsi" w:cstheme="majorBidi"/>
      </w:rPr>
      <w:ptab w:relativeTo="margin" w:alignment="right" w:leader="none"/>
    </w:r>
    <w:r w:rsidR="00AA79C8">
      <w:rPr>
        <w:rFonts w:asciiTheme="majorHAnsi" w:eastAsiaTheme="majorEastAsia" w:hAnsiTheme="majorHAnsi" w:cstheme="majorBidi"/>
      </w:rPr>
      <w:t xml:space="preserve">Page </w:t>
    </w:r>
    <w:r w:rsidR="00AA79C8">
      <w:fldChar w:fldCharType="begin"/>
    </w:r>
    <w:r w:rsidR="00AA79C8">
      <w:instrText xml:space="preserve"> PAGE   \* MERGEFORMAT </w:instrText>
    </w:r>
    <w:r w:rsidR="00AA79C8">
      <w:fldChar w:fldCharType="separate"/>
    </w:r>
    <w:r w:rsidR="00AA79C8" w:rsidRPr="005C0F56">
      <w:rPr>
        <w:rFonts w:asciiTheme="majorHAnsi" w:eastAsiaTheme="majorEastAsia" w:hAnsiTheme="majorHAnsi" w:cstheme="majorBidi"/>
        <w:noProof/>
      </w:rPr>
      <w:t>4</w:t>
    </w:r>
    <w:r w:rsidR="00AA79C8">
      <w:rPr>
        <w:rFonts w:asciiTheme="majorHAnsi" w:eastAsiaTheme="majorEastAsia" w:hAnsiTheme="majorHAnsi" w:cstheme="majorBidi"/>
        <w:noProof/>
      </w:rPr>
      <w:fldChar w:fldCharType="end"/>
    </w:r>
    <w:r w:rsidR="00515EC0">
      <w:rPr>
        <w:noProof/>
        <w:lang w:val="en-AU" w:eastAsia="en-AU"/>
      </w:rPr>
      <mc:AlternateContent>
        <mc:Choice Requires="wpg">
          <w:drawing>
            <wp:anchor distT="0" distB="0" distL="114300" distR="114300" simplePos="0" relativeHeight="251659264" behindDoc="0" locked="0" layoutInCell="0" allowOverlap="1" wp14:anchorId="04487A0E" wp14:editId="6B7F0F46">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sidR="00515EC0">
      <w:rPr>
        <w:noProof/>
        <w:lang w:val="en-AU" w:eastAsia="en-AU"/>
      </w:rPr>
      <mc:AlternateContent>
        <mc:Choice Requires="wps">
          <w:drawing>
            <wp:anchor distT="0" distB="0" distL="114300" distR="114300" simplePos="0" relativeHeight="251661312" behindDoc="0" locked="0" layoutInCell="1" allowOverlap="1" wp14:anchorId="0479E65F" wp14:editId="53877A3D">
              <wp:simplePos x="0" y="0"/>
              <wp:positionH relativeFrom="leftMargin">
                <wp:align>center</wp:align>
              </wp:positionH>
              <wp:positionV relativeFrom="page">
                <wp:align>bottom</wp:align>
              </wp:positionV>
              <wp:extent cx="90805" cy="822960"/>
              <wp:effectExtent l="0" t="0" r="23495" b="1524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918485 [3208]" strokecolor="#d34817 [3204]">
              <w10:wrap anchorx="margin" anchory="page"/>
            </v:rect>
          </w:pict>
        </mc:Fallback>
      </mc:AlternateContent>
    </w:r>
    <w:r w:rsidR="00515EC0">
      <w:rPr>
        <w:noProof/>
        <w:lang w:val="en-AU" w:eastAsia="en-AU"/>
      </w:rPr>
      <mc:AlternateContent>
        <mc:Choice Requires="wps">
          <w:drawing>
            <wp:anchor distT="0" distB="0" distL="114300" distR="114300" simplePos="0" relativeHeight="251660288" behindDoc="0" locked="0" layoutInCell="1" allowOverlap="1" wp14:anchorId="0F696B0D" wp14:editId="5A3C92FC">
              <wp:simplePos x="0" y="0"/>
              <wp:positionH relativeFrom="rightMargin">
                <wp:align>center</wp:align>
              </wp:positionH>
              <wp:positionV relativeFrom="page">
                <wp:align>bottom</wp:align>
              </wp:positionV>
              <wp:extent cx="91440" cy="822960"/>
              <wp:effectExtent l="0" t="0" r="22860" b="152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918485 [3208]" strokecolor="#d34817 [3204]">
              <w10:wrap anchorx="margin"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9C8" w:rsidRDefault="0037530E">
    <w:pPr>
      <w:pStyle w:val="Footer"/>
    </w:pPr>
    <w:r>
      <w:rPr>
        <w:noProof/>
        <w:lang w:val="en-AU" w:eastAsia="en-AU"/>
      </w:rPr>
      <mc:AlternateContent>
        <mc:Choice Requires="wps">
          <w:drawing>
            <wp:anchor distT="0" distB="0" distL="114300" distR="114300" simplePos="0" relativeHeight="251671552" behindDoc="0" locked="0" layoutInCell="1" allowOverlap="1" wp14:editId="4B6C6389">
              <wp:simplePos x="0" y="0"/>
              <wp:positionH relativeFrom="margin">
                <wp:align>center</wp:align>
              </wp:positionH>
              <wp:positionV relativeFrom="page">
                <wp:align>bottom</wp:align>
              </wp:positionV>
              <wp:extent cx="5939155" cy="740410"/>
              <wp:effectExtent l="0" t="0" r="4445" b="0"/>
              <wp:wrapNone/>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155" cy="74041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30E" w:rsidRDefault="00A024B2">
                          <w:pPr>
                            <w:jc w:val="right"/>
                          </w:pPr>
                          <w:r>
                            <w:t>Self Help Organisations United Together</w:t>
                          </w:r>
                        </w:p>
                        <w:p w:rsidR="00A024B2" w:rsidRDefault="00A024B2">
                          <w:pPr>
                            <w:jc w:val="right"/>
                          </w:pPr>
                        </w:p>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id="Rectangle 459" o:spid="_x0000_s1030" style="position:absolute;margin-left:0;margin-top:0;width:467.65pt;height:58.3pt;z-index:251671552;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" filled="f" stroked="f">
              <v:textbox inset=",0">
                <w:txbxContent>
                  <w:p w:rsidR="0037530E" w:rsidRDefault="00A024B2">
                    <w:pPr>
                      <w:jc w:val="right"/>
                    </w:pPr>
                    <w:r>
                      <w:t>Self Help Organisations United Together</w:t>
                    </w:r>
                  </w:p>
                  <w:p w:rsidR="00A024B2" w:rsidRDefault="00A024B2">
                    <w:pPr>
                      <w:jc w:val="right"/>
                    </w:pPr>
                  </w:p>
                </w:txbxContent>
              </v:textbox>
              <w10:wrap anchorx="margin" anchory="page"/>
            </v:rect>
          </w:pict>
        </mc:Fallback>
      </mc:AlternateContent>
    </w:r>
    <w:r>
      <w:rPr>
        <w:noProof/>
        <w:lang w:val="en-AU" w:eastAsia="en-AU"/>
      </w:rPr>
      <mc:AlternateContent>
        <mc:Choice Requires="wpg">
          <w:drawing>
            <wp:anchor distT="0" distB="0" distL="114300" distR="114300" simplePos="0" relativeHeight="251670528" behindDoc="0" locked="0" layoutInCell="1" allowOverlap="1" wp14:editId="618F2431">
              <wp:simplePos x="0" y="0"/>
              <wp:positionH relativeFrom="rightMargin">
                <wp:align>left</wp:align>
              </wp:positionH>
              <wp:positionV relativeFrom="page">
                <wp:align>bottom</wp:align>
              </wp:positionV>
              <wp:extent cx="76200" cy="838200"/>
              <wp:effectExtent l="9525" t="9525" r="9525" b="9525"/>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694055"/>
                        <a:chOff x="2820" y="4935"/>
                        <a:chExt cx="120" cy="1320"/>
                      </a:xfrm>
                    </wpg:grpSpPr>
                    <wps:wsp>
                      <wps:cNvPr id="461" name="AutoShape 2"/>
                      <wps:cNvCnPr>
                        <a:cxnSpLocks noChangeShapeType="1"/>
                      </wps:cNvCnPr>
                      <wps:spPr bwMode="auto">
                        <a:xfrm>
                          <a:off x="282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2" name="AutoShape 3"/>
                      <wps:cNvCnPr>
                        <a:cxnSpLocks noChangeShapeType="1"/>
                      </wps:cNvCnPr>
                      <wps:spPr bwMode="auto">
                        <a:xfrm>
                          <a:off x="288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3" name="AutoShape 4"/>
                      <wps:cNvCnPr>
                        <a:cxnSpLocks noChangeShapeType="1"/>
                      </wps:cNvCnPr>
                      <wps:spPr bwMode="auto">
                        <a:xfrm>
                          <a:off x="294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w:pict>
            <v:group id="Group 460" o:spid="_x0000_s1026" style="position:absolute;margin-left:0;margin-top:0;width:6pt;height:66pt;z-index:251670528;mso-height-percent:780;mso-position-horizontal:left;mso-position-horizontal-relative:right-margin-area;mso-position-vertical:bottom;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VJssUAAADcAAAADwAAAGRycy9kb3ducmV2LnhtbESP3WrCQBSE74W+w3IK3hTdKDbV6Coi&#10;iKUtFH8e4LB7TILZsyG70fj2bqHg5TAz3zCLVWcrcaXGl44VjIYJCGLtTMm5gtNxO5iC8AHZYOWY&#10;FNzJw2r50ltgZtyN93Q9hFxECPsMFRQh1JmUXhdk0Q9dTRy9s2sshiibXJoGbxFuKzlOklRaLDku&#10;FFjTpiB9ObRWwXv31up7utcf5eXbtubn/LWb/SrVf+3WcxCBuvAM/7c/jYJJOoK/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VJssUAAADcAAAADwAAAAAAAAAA&#10;AAAAAAChAgAAZHJzL2Rvd25yZXYueG1sUEsFBgAAAAAEAAQA+QAAAJMDAAAAAA==&#10;" strokecolor="#4f81bd"/>
              <v:shape id="AutoShape 3" o:spid="_x0000_s1028" type="#_x0000_t32" style="position:absolute;left:288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fXxcUAAADcAAAADwAAAGRycy9kb3ducmV2LnhtbESP0WrCQBRE34X+w3ILvkjdKDat0VVE&#10;EKUtFG0/4LJ7TYLZuyG70fj3riD4OMzMGWa+7GwlztT40rGC0TABQaydKTlX8P+3efsE4QOywcox&#10;KbiSh+XipTfHzLgL7+l8CLmIEPYZKihCqDMpvS7Ioh+6mjh6R9dYDFE2uTQNXiLcVnKcJKm0WHJc&#10;KLCmdUH6dGitgvdu0Oprutcf5enbtubn+LWd/irVf+1WMxCBuvAMP9o7o2CSjuF+Jh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fXxcUAAADcAAAADwAAAAAAAAAA&#10;AAAAAAChAgAAZHJzL2Rvd25yZXYueG1sUEsFBgAAAAAEAAQA+QAAAJMDAAAAAA==&#10;" strokecolor="#4f81bd"/>
              <v:shape id="AutoShape 4" o:spid="_x0000_s1029" type="#_x0000_t32" style="position:absolute;left:294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yXsYAAADcAAAADwAAAGRycy9kb3ducmV2LnhtbESP0WrCQBRE34X+w3ILvohutDa2qauI&#10;IC1tQdR+wGX3mgSzd0N2o/Hvu4Lg4zAzZ5j5srOVOFPjS8cKxqMEBLF2puRcwd9hM3wD4QOywcox&#10;KbiSh+XiqTfHzLgL7+i8D7mIEPYZKihCqDMpvS7Ioh+5mjh6R9dYDFE2uTQNXiLcVnKSJKm0WHJc&#10;KLCmdUH6tG+tgtdu0OprutOz8vRjW/N7/P583yrVf+5WHyACdeERvre/jIJp+gK3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rcl7GAAAA3AAAAA8AAAAAAAAA&#10;AAAAAAAAoQIAAGRycy9kb3ducmV2LnhtbFBLBQYAAAAABAAEAPkAAACUAwAAAAA=&#10;" strokecolor="#4f81bd"/>
              <w10:wrap anchorx="margin"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4770" w:rsidRDefault="00034770">
      <w:r>
        <w:separator/>
      </w:r>
    </w:p>
  </w:footnote>
  <w:footnote w:type="continuationSeparator" w:id="0">
    <w:p w:rsidR="00034770" w:rsidRDefault="00034770">
      <w:r>
        <w:separator/>
      </w:r>
    </w:p>
  </w:footnote>
  <w:footnote w:type="continuationNotice" w:id="1">
    <w:p w:rsidR="00034770" w:rsidRDefault="00034770">
      <w:pPr>
        <w:rPr>
          <w:i/>
          <w:sz w:val="18"/>
        </w:rPr>
      </w:pPr>
      <w:r>
        <w:rPr>
          <w:i/>
          <w:sz w:val="18"/>
        </w:rPr>
        <w:t>(</w:t>
      </w:r>
      <w:proofErr w:type="gramStart"/>
      <w:r>
        <w:rPr>
          <w:i/>
          <w:sz w:val="18"/>
        </w:rPr>
        <w:t>footnote</w:t>
      </w:r>
      <w:proofErr w:type="gramEnd"/>
      <w:r>
        <w:rPr>
          <w:i/>
          <w:sz w:val="18"/>
        </w:rPr>
        <w:t xml:space="preserve"> continued)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9C8" w:rsidRDefault="00AA79C8">
    <w:pPr>
      <w:pStyle w:val="Header"/>
      <w:rPr>
        <w:rFonts w:asciiTheme="majorHAnsi" w:eastAsiaTheme="majorEastAsia" w:hAnsiTheme="majorHAnsi" w:cstheme="majorBidi"/>
      </w:rPr>
    </w:pPr>
    <w:r>
      <w:rPr>
        <w:rFonts w:asciiTheme="majorHAnsi" w:eastAsiaTheme="majorEastAsia" w:hAnsiTheme="majorHAnsi" w:cstheme="majorBidi"/>
      </w:rPr>
      <w:t>Adventure Works Marketing Plan</w:t>
    </w:r>
  </w:p>
  <w:p w:rsidR="00AA79C8" w:rsidRDefault="00515EC0">
    <w:pPr>
      <w:pStyle w:val="Header"/>
    </w:pPr>
    <w:r>
      <w:rPr>
        <w:rFonts w:asciiTheme="majorHAnsi" w:eastAsiaTheme="majorEastAsia" w:hAnsiTheme="majorHAnsi" w:cstheme="majorBidi"/>
        <w:noProof/>
        <w:lang w:val="en-AU" w:eastAsia="en-AU"/>
      </w:rPr>
      <mc:AlternateContent>
        <mc:Choice Requires="wpg">
          <w:drawing>
            <wp:anchor distT="0" distB="0" distL="114300" distR="114300" simplePos="0" relativeHeight="251665408" behindDoc="0" locked="0" layoutInCell="1" allowOverlap="1" wp14:anchorId="0F8DA10B" wp14:editId="4767DBDE">
              <wp:simplePos x="0" y="0"/>
              <wp:positionH relativeFrom="page">
                <wp:align>center</wp:align>
              </wp:positionH>
              <wp:positionV relativeFrom="page">
                <wp:align>top</wp:align>
              </wp:positionV>
              <wp:extent cx="10047605" cy="914400"/>
              <wp:effectExtent l="0" t="0" r="19050" b="1143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id="Group 468" o:spid="_x0000_s1026"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z5KDGAAAA3AAAAA8AAAAAAAAA&#10;AAAAAAAAoQIAAGRycy9kb3ducmV2LnhtbFBLBQYAAAAABAAEAPkAAACUAwAAAAA=&#10;" strokecolor="#31849b"/>
              <v:rect id="Rectangle 47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mc:Fallback>
      </mc:AlternateContent>
    </w:r>
    <w:r>
      <w:rPr>
        <w:rFonts w:asciiTheme="majorHAnsi" w:eastAsiaTheme="majorEastAsia" w:hAnsiTheme="majorHAnsi" w:cstheme="majorBidi"/>
        <w:noProof/>
        <w:lang w:val="en-AU" w:eastAsia="en-AU"/>
      </w:rPr>
      <mc:AlternateContent>
        <mc:Choice Requires="wps">
          <w:drawing>
            <wp:anchor distT="0" distB="0" distL="114300" distR="114300" simplePos="0" relativeHeight="251664384" behindDoc="0" locked="0" layoutInCell="1" allowOverlap="1" wp14:anchorId="766AA850" wp14:editId="74C80F01">
              <wp:simplePos x="0" y="0"/>
              <wp:positionH relativeFrom="rightMargin">
                <wp:align>center</wp:align>
              </wp:positionH>
              <wp:positionV relativeFrom="page">
                <wp:align>top</wp:align>
              </wp:positionV>
              <wp:extent cx="90805" cy="822960"/>
              <wp:effectExtent l="0" t="0" r="23495" b="1524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id="Rectangle 471" o:spid="_x0000_s1026" style="position:absolute;margin-left:0;margin-top:0;width:7.15pt;height:64.8pt;z-index:25166438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918485 [3208]" strokecolor="#d34817 [3204]">
              <w10:wrap anchorx="margin" anchory="page"/>
            </v:rect>
          </w:pict>
        </mc:Fallback>
      </mc:AlternateContent>
    </w:r>
    <w:r>
      <w:rPr>
        <w:rFonts w:asciiTheme="majorHAnsi" w:eastAsiaTheme="majorEastAsia" w:hAnsiTheme="majorHAnsi" w:cstheme="majorBidi"/>
        <w:noProof/>
        <w:lang w:val="en-AU" w:eastAsia="en-AU"/>
      </w:rPr>
      <mc:AlternateContent>
        <mc:Choice Requires="wps">
          <w:drawing>
            <wp:anchor distT="0" distB="0" distL="114300" distR="114300" simplePos="0" relativeHeight="251663360" behindDoc="0" locked="0" layoutInCell="1" allowOverlap="1" wp14:anchorId="39F482A3" wp14:editId="744488FE">
              <wp:simplePos x="0" y="0"/>
              <wp:positionH relativeFrom="leftMargin">
                <wp:align>center</wp:align>
              </wp:positionH>
              <wp:positionV relativeFrom="page">
                <wp:align>top</wp:align>
              </wp:positionV>
              <wp:extent cx="90805" cy="822960"/>
              <wp:effectExtent l="0" t="0" r="23495" b="152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id="Rectangle 472" o:spid="_x0000_s1026"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918485 [3208]" strokecolor="#d34817 [3204]">
              <w10:wrap anchorx="margin"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9C8" w:rsidRDefault="0037530E">
    <w:pPr>
      <w:pStyle w:val="Header"/>
    </w:pPr>
    <w:r w:rsidRPr="0037530E">
      <w:rPr>
        <w:rFonts w:asciiTheme="majorHAnsi" w:eastAsiaTheme="majorEastAsia" w:hAnsiTheme="majorHAnsi" w:cstheme="majorBidi"/>
        <w:noProof/>
        <w:sz w:val="36"/>
        <w:szCs w:val="36"/>
        <w:lang w:val="en-AU" w:eastAsia="en-AU"/>
      </w:rPr>
      <mc:AlternateContent>
        <mc:Choice Requires="wps">
          <w:drawing>
            <wp:anchor distT="0" distB="0" distL="114300" distR="114300" simplePos="0" relativeHeight="251668480" behindDoc="0" locked="0" layoutInCell="0" allowOverlap="1" wp14:editId="649323FF">
              <wp:simplePos x="0" y="0"/>
              <wp:positionH relativeFrom="margin">
                <wp:align>left</wp:align>
              </wp:positionH>
              <wp:positionV relativeFrom="topMargin">
                <wp:align>center</wp:align>
              </wp:positionV>
              <wp:extent cx="5943600" cy="170815"/>
              <wp:effectExtent l="0" t="0" r="0" b="1905"/>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30E" w:rsidRDefault="00D452A0">
                          <w:pPr>
                            <w:spacing w:after="0" w:line="240" w:lineRule="auto"/>
                            <w:jc w:val="right"/>
                          </w:pPr>
                          <w:r>
                            <w:t>Annual Report 2017/2018</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5" o:spid="_x0000_s1028" type="#_x0000_t202" style="position:absolute;margin-left:0;margin-top:0;width:468pt;height:13.45pt;z-index:25166848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" o:allowincell="f" filled="f" stroked="f">
              <v:textbox style="mso-fit-shape-to-text:t" inset=",0,,0">
                <w:txbxContent>
                  <w:p w:rsidR="0037530E" w:rsidRDefault="00D452A0">
                    <w:pPr>
                      <w:spacing w:after="0" w:line="240" w:lineRule="auto"/>
                      <w:jc w:val="right"/>
                    </w:pPr>
                    <w:r>
                      <w:t>Annual Report 2017/2018</w:t>
                    </w:r>
                  </w:p>
                </w:txbxContent>
              </v:textbox>
              <w10:wrap anchorx="margin" anchory="margin"/>
            </v:shape>
          </w:pict>
        </mc:Fallback>
      </mc:AlternateContent>
    </w:r>
    <w:r w:rsidRPr="0037530E">
      <w:rPr>
        <w:rFonts w:asciiTheme="majorHAnsi" w:eastAsiaTheme="majorEastAsia" w:hAnsiTheme="majorHAnsi" w:cstheme="majorBidi"/>
        <w:noProof/>
        <w:sz w:val="36"/>
        <w:szCs w:val="36"/>
        <w:lang w:val="en-AU" w:eastAsia="en-AU"/>
      </w:rPr>
      <mc:AlternateContent>
        <mc:Choice Requires="wps">
          <w:drawing>
            <wp:anchor distT="0" distB="0" distL="114300" distR="114300" simplePos="0" relativeHeight="251667456" behindDoc="0" locked="0" layoutInCell="0" allowOverlap="1" wp14:editId="27807FA4">
              <wp:simplePos x="0" y="0"/>
              <wp:positionH relativeFrom="page">
                <wp:align>right</wp:align>
              </wp:positionH>
              <wp:positionV relativeFrom="topMargin">
                <wp:align>center</wp:align>
              </wp:positionV>
              <wp:extent cx="914400" cy="170815"/>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a:extLst/>
                    </wps:spPr>
                    <wps:txbx>
                      <w:txbxContent>
                        <w:p w:rsidR="0037530E" w:rsidRDefault="0037530E">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937D75" w:rsidRPr="00937D75">
                            <w:rPr>
                              <w:noProof/>
                              <w:color w:val="FFFFFF" w:themeColor="background1"/>
                              <w14:numForm w14:val="lining"/>
                            </w:rPr>
                            <w:t>7</w:t>
                          </w:r>
                          <w:r>
                            <w:rPr>
                              <w:noProof/>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6" o:spid="_x0000_s1029" type="#_x0000_t202" style="position:absolute;margin-left:20.8pt;margin-top:0;width:1in;height:13.45pt;z-index:25166745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" o:allowincell="f" fillcolor="#d34817 [3204]" stroked="f">
              <v:textbox style="mso-fit-shape-to-text:t" inset=",0,,0">
                <w:txbxContent>
                  <w:p w:rsidR="0037530E" w:rsidRDefault="0037530E">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937D75" w:rsidRPr="00937D75">
                      <w:rPr>
                        <w:noProof/>
                        <w:color w:val="FFFFFF" w:themeColor="background1"/>
                        <w14:numForm w14:val="lining"/>
                      </w:rPr>
                      <w:t>7</w:t>
                    </w:r>
                    <w:r>
                      <w:rPr>
                        <w:noProof/>
                        <w:color w:val="FFFFFF" w:themeColor="background1"/>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pStyle w:val="ListBullet"/>
      <w:lvlText w:val="*"/>
      <w:lvlJc w:val="left"/>
    </w:lvl>
  </w:abstractNum>
  <w:abstractNum w:abstractNumId="1">
    <w:nsid w:val="030D462B"/>
    <w:multiLevelType w:val="hybridMultilevel"/>
    <w:tmpl w:val="3B987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14C3942"/>
    <w:multiLevelType w:val="singleLevel"/>
    <w:tmpl w:val="C8727A20"/>
    <w:lvl w:ilvl="0">
      <w:start w:val="1"/>
      <w:numFmt w:val="decimal"/>
      <w:lvlText w:val="%1)"/>
      <w:legacy w:legacy="1" w:legacySpace="0" w:legacyIndent="360"/>
      <w:lvlJc w:val="left"/>
      <w:pPr>
        <w:ind w:left="720" w:hanging="360"/>
      </w:pPr>
    </w:lvl>
  </w:abstractNum>
  <w:abstractNum w:abstractNumId="3">
    <w:nsid w:val="13B66ED5"/>
    <w:multiLevelType w:val="hybridMultilevel"/>
    <w:tmpl w:val="3BB86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6">
    <w:nsid w:val="26067D21"/>
    <w:multiLevelType w:val="hybridMultilevel"/>
    <w:tmpl w:val="5B900C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8">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C609BE"/>
    <w:multiLevelType w:val="hybridMultilevel"/>
    <w:tmpl w:val="C016C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C001882"/>
    <w:multiLevelType w:val="hybridMultilevel"/>
    <w:tmpl w:val="ED22E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D810FED"/>
    <w:multiLevelType w:val="hybridMultilevel"/>
    <w:tmpl w:val="44D40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F907C6A"/>
    <w:multiLevelType w:val="hybridMultilevel"/>
    <w:tmpl w:val="A31AA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EC629B3"/>
    <w:multiLevelType w:val="singleLevel"/>
    <w:tmpl w:val="C8727A20"/>
    <w:lvl w:ilvl="0">
      <w:start w:val="1"/>
      <w:numFmt w:val="decimal"/>
      <w:lvlText w:val="%1)"/>
      <w:legacy w:legacy="1" w:legacySpace="0" w:legacyIndent="360"/>
      <w:lvlJc w:val="left"/>
      <w:pPr>
        <w:ind w:left="720" w:hanging="360"/>
      </w:pPr>
    </w:lvl>
  </w:abstractNum>
  <w:abstractNum w:abstractNumId="14">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3">
    <w:abstractNumId w:val="13"/>
  </w:num>
  <w:num w:numId="4">
    <w:abstractNumId w:val="14"/>
  </w:num>
  <w:num w:numId="5">
    <w:abstractNumId w:val="4"/>
  </w:num>
  <w:num w:numId="6">
    <w:abstractNumId w:val="4"/>
    <w:lvlOverride w:ilvl="0">
      <w:startOverride w:val="1"/>
    </w:lvlOverride>
  </w:num>
  <w:num w:numId="7">
    <w:abstractNumId w:val="8"/>
  </w:num>
  <w:num w:numId="8">
    <w:abstractNumId w:val="16"/>
  </w:num>
  <w:num w:numId="9">
    <w:abstractNumId w:val="15"/>
  </w:num>
  <w:num w:numId="10">
    <w:abstractNumId w:val="7"/>
  </w:num>
  <w:num w:numId="11">
    <w:abstractNumId w:val="5"/>
  </w:num>
  <w:num w:numId="12">
    <w:abstractNumId w:val="10"/>
  </w:num>
  <w:num w:numId="13">
    <w:abstractNumId w:val="9"/>
  </w:num>
  <w:num w:numId="14">
    <w:abstractNumId w:val="12"/>
  </w:num>
  <w:num w:numId="15">
    <w:abstractNumId w:val="6"/>
  </w:num>
  <w:num w:numId="16">
    <w:abstractNumId w:val="3"/>
  </w:num>
  <w:num w:numId="17">
    <w:abstractNumId w:val="1"/>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6145"/>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2A0"/>
    <w:rsid w:val="00010E4E"/>
    <w:rsid w:val="00030266"/>
    <w:rsid w:val="00033F9B"/>
    <w:rsid w:val="00034770"/>
    <w:rsid w:val="00046502"/>
    <w:rsid w:val="000725FB"/>
    <w:rsid w:val="00092630"/>
    <w:rsid w:val="000B4DA0"/>
    <w:rsid w:val="000B5830"/>
    <w:rsid w:val="000C32A2"/>
    <w:rsid w:val="000E1F82"/>
    <w:rsid w:val="000F34D4"/>
    <w:rsid w:val="0010043F"/>
    <w:rsid w:val="001007F0"/>
    <w:rsid w:val="00125087"/>
    <w:rsid w:val="00146DFC"/>
    <w:rsid w:val="00150680"/>
    <w:rsid w:val="0017488E"/>
    <w:rsid w:val="0017501D"/>
    <w:rsid w:val="00194E91"/>
    <w:rsid w:val="001A62C5"/>
    <w:rsid w:val="001B540A"/>
    <w:rsid w:val="001C66BB"/>
    <w:rsid w:val="001D78F1"/>
    <w:rsid w:val="001E0899"/>
    <w:rsid w:val="0024064C"/>
    <w:rsid w:val="00267F18"/>
    <w:rsid w:val="00292CE8"/>
    <w:rsid w:val="002A07CB"/>
    <w:rsid w:val="002A2549"/>
    <w:rsid w:val="002C5511"/>
    <w:rsid w:val="002E1DA3"/>
    <w:rsid w:val="002F116B"/>
    <w:rsid w:val="003358AF"/>
    <w:rsid w:val="00357489"/>
    <w:rsid w:val="0036070A"/>
    <w:rsid w:val="0037530E"/>
    <w:rsid w:val="00383A3E"/>
    <w:rsid w:val="00384592"/>
    <w:rsid w:val="003A2CAB"/>
    <w:rsid w:val="003A746B"/>
    <w:rsid w:val="003B620C"/>
    <w:rsid w:val="003C158A"/>
    <w:rsid w:val="003C6F82"/>
    <w:rsid w:val="003F54D1"/>
    <w:rsid w:val="00413E8B"/>
    <w:rsid w:val="00420F92"/>
    <w:rsid w:val="00422AC5"/>
    <w:rsid w:val="004864FA"/>
    <w:rsid w:val="004A51BD"/>
    <w:rsid w:val="004C0B5E"/>
    <w:rsid w:val="004C6F35"/>
    <w:rsid w:val="004D6BEC"/>
    <w:rsid w:val="004E798E"/>
    <w:rsid w:val="005140FB"/>
    <w:rsid w:val="00515EC0"/>
    <w:rsid w:val="00521FF5"/>
    <w:rsid w:val="005346C4"/>
    <w:rsid w:val="0054794E"/>
    <w:rsid w:val="005665AE"/>
    <w:rsid w:val="00570E86"/>
    <w:rsid w:val="00576707"/>
    <w:rsid w:val="005A7659"/>
    <w:rsid w:val="005C0F56"/>
    <w:rsid w:val="005C48F4"/>
    <w:rsid w:val="005E6AF1"/>
    <w:rsid w:val="005F3B8D"/>
    <w:rsid w:val="00635E23"/>
    <w:rsid w:val="00660DF0"/>
    <w:rsid w:val="00667555"/>
    <w:rsid w:val="00683EEA"/>
    <w:rsid w:val="00697ACE"/>
    <w:rsid w:val="006B02CE"/>
    <w:rsid w:val="006B7F76"/>
    <w:rsid w:val="006E6EA6"/>
    <w:rsid w:val="00721855"/>
    <w:rsid w:val="00785966"/>
    <w:rsid w:val="007A50F0"/>
    <w:rsid w:val="007D7972"/>
    <w:rsid w:val="00816CE9"/>
    <w:rsid w:val="00863BF5"/>
    <w:rsid w:val="0086654F"/>
    <w:rsid w:val="008B3901"/>
    <w:rsid w:val="008F002B"/>
    <w:rsid w:val="008F786E"/>
    <w:rsid w:val="009213D9"/>
    <w:rsid w:val="00937D75"/>
    <w:rsid w:val="009A119B"/>
    <w:rsid w:val="009A32DB"/>
    <w:rsid w:val="009A5FD6"/>
    <w:rsid w:val="009B24DE"/>
    <w:rsid w:val="009C18F9"/>
    <w:rsid w:val="009F69CB"/>
    <w:rsid w:val="00A01096"/>
    <w:rsid w:val="00A024B2"/>
    <w:rsid w:val="00A10AC3"/>
    <w:rsid w:val="00A65BA0"/>
    <w:rsid w:val="00A7380B"/>
    <w:rsid w:val="00A74DCD"/>
    <w:rsid w:val="00AA79C8"/>
    <w:rsid w:val="00AD13DC"/>
    <w:rsid w:val="00AD5346"/>
    <w:rsid w:val="00AF3B41"/>
    <w:rsid w:val="00B22C35"/>
    <w:rsid w:val="00B64864"/>
    <w:rsid w:val="00B72078"/>
    <w:rsid w:val="00C260C9"/>
    <w:rsid w:val="00C368AF"/>
    <w:rsid w:val="00C41631"/>
    <w:rsid w:val="00CB11F0"/>
    <w:rsid w:val="00CD12EE"/>
    <w:rsid w:val="00D13740"/>
    <w:rsid w:val="00D23FBB"/>
    <w:rsid w:val="00D2451E"/>
    <w:rsid w:val="00D452A0"/>
    <w:rsid w:val="00DA02AD"/>
    <w:rsid w:val="00DE21B2"/>
    <w:rsid w:val="00DF690B"/>
    <w:rsid w:val="00E1253E"/>
    <w:rsid w:val="00E40017"/>
    <w:rsid w:val="00E52A9C"/>
    <w:rsid w:val="00E54EF8"/>
    <w:rsid w:val="00E557CF"/>
    <w:rsid w:val="00E64298"/>
    <w:rsid w:val="00E66357"/>
    <w:rsid w:val="00E91A9C"/>
    <w:rsid w:val="00E920A6"/>
    <w:rsid w:val="00EE2471"/>
    <w:rsid w:val="00F01721"/>
    <w:rsid w:val="00F24647"/>
    <w:rsid w:val="00F36644"/>
    <w:rsid w:val="00F37233"/>
    <w:rsid w:val="00F61C9E"/>
    <w:rsid w:val="00F65732"/>
    <w:rsid w:val="00F67691"/>
    <w:rsid w:val="00F67986"/>
    <w:rsid w:val="00F73288"/>
    <w:rsid w:val="00F75EA4"/>
    <w:rsid w:val="00F82C06"/>
    <w:rsid w:val="00FD58A6"/>
    <w:rsid w:val="00FE795F"/>
    <w:rsid w:val="00FF03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501D"/>
  </w:style>
  <w:style w:type="paragraph" w:styleId="Heading1">
    <w:name w:val="heading 1"/>
    <w:basedOn w:val="Normal"/>
    <w:next w:val="Normal"/>
    <w:link w:val="Heading1Char"/>
    <w:uiPriority w:val="9"/>
    <w:qFormat/>
    <w:rsid w:val="0017501D"/>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Heading2">
    <w:name w:val="heading 2"/>
    <w:basedOn w:val="Normal"/>
    <w:next w:val="Normal"/>
    <w:link w:val="Heading2Char"/>
    <w:uiPriority w:val="9"/>
    <w:unhideWhenUsed/>
    <w:qFormat/>
    <w:rsid w:val="0017501D"/>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Heading3">
    <w:name w:val="heading 3"/>
    <w:basedOn w:val="Normal"/>
    <w:next w:val="Normal"/>
    <w:link w:val="Heading3Char"/>
    <w:uiPriority w:val="9"/>
    <w:unhideWhenUsed/>
    <w:qFormat/>
    <w:rsid w:val="0017501D"/>
    <w:pPr>
      <w:keepNext/>
      <w:keepLines/>
      <w:spacing w:before="200" w:after="0"/>
      <w:outlineLvl w:val="2"/>
    </w:pPr>
    <w:rPr>
      <w:rFonts w:asciiTheme="majorHAnsi" w:eastAsiaTheme="majorEastAsia" w:hAnsiTheme="majorHAnsi" w:cstheme="majorBidi"/>
      <w:b/>
      <w:bCs/>
      <w:color w:val="D34817" w:themeColor="accent1"/>
    </w:rPr>
  </w:style>
  <w:style w:type="paragraph" w:styleId="Heading4">
    <w:name w:val="heading 4"/>
    <w:basedOn w:val="Normal"/>
    <w:next w:val="Normal"/>
    <w:link w:val="Heading4Char"/>
    <w:uiPriority w:val="9"/>
    <w:unhideWhenUsed/>
    <w:qFormat/>
    <w:rsid w:val="0017501D"/>
    <w:pPr>
      <w:keepNext/>
      <w:keepLines/>
      <w:spacing w:before="200" w:after="0"/>
      <w:outlineLvl w:val="3"/>
    </w:pPr>
    <w:rPr>
      <w:rFonts w:asciiTheme="majorHAnsi" w:eastAsiaTheme="majorEastAsia" w:hAnsiTheme="majorHAnsi" w:cstheme="majorBidi"/>
      <w:b/>
      <w:bCs/>
      <w:i/>
      <w:iCs/>
      <w:color w:val="D34817" w:themeColor="accent1"/>
    </w:rPr>
  </w:style>
  <w:style w:type="paragraph" w:styleId="Heading5">
    <w:name w:val="heading 5"/>
    <w:basedOn w:val="Normal"/>
    <w:next w:val="Normal"/>
    <w:link w:val="Heading5Char"/>
    <w:uiPriority w:val="9"/>
    <w:unhideWhenUsed/>
    <w:qFormat/>
    <w:rsid w:val="0017501D"/>
    <w:pPr>
      <w:keepNext/>
      <w:keepLines/>
      <w:spacing w:before="200" w:after="0"/>
      <w:outlineLvl w:val="4"/>
    </w:pPr>
    <w:rPr>
      <w:rFonts w:asciiTheme="majorHAnsi" w:eastAsiaTheme="majorEastAsia" w:hAnsiTheme="majorHAnsi" w:cstheme="majorBidi"/>
      <w:color w:val="68230B" w:themeColor="accent1" w:themeShade="7F"/>
    </w:rPr>
  </w:style>
  <w:style w:type="paragraph" w:styleId="Heading6">
    <w:name w:val="heading 6"/>
    <w:basedOn w:val="Normal"/>
    <w:next w:val="Normal"/>
    <w:link w:val="Heading6Char"/>
    <w:uiPriority w:val="9"/>
    <w:unhideWhenUsed/>
    <w:qFormat/>
    <w:rsid w:val="0017501D"/>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Heading7">
    <w:name w:val="heading 7"/>
    <w:basedOn w:val="Normal"/>
    <w:next w:val="Normal"/>
    <w:link w:val="Heading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pPr>
      <w:spacing w:line="240" w:lineRule="auto"/>
    </w:pPr>
    <w:rPr>
      <w:b/>
      <w:bCs/>
      <w:color w:val="D34817" w:themeColor="accent1"/>
      <w:sz w:val="18"/>
      <w:szCs w:val="18"/>
    </w:rPr>
  </w:style>
  <w:style w:type="character" w:styleId="EndnoteReference">
    <w:name w:val="endnote reference"/>
    <w:semiHidden/>
    <w:rPr>
      <w:vertAlign w:val="superscript"/>
    </w:rPr>
  </w:style>
  <w:style w:type="paragraph" w:styleId="EndnoteText">
    <w:name w:val="endnote text"/>
    <w:basedOn w:val="Normal"/>
    <w:semiHidden/>
    <w:rsid w:val="00AD13DC"/>
  </w:style>
  <w:style w:type="character" w:styleId="FootnoteReference">
    <w:name w:val="footnote reference"/>
    <w:semiHidden/>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2"/>
      </w:numPr>
      <w:spacing w:after="240" w:line="240" w:lineRule="atLeast"/>
      <w:ind w:right="720"/>
      <w:jc w:val="both"/>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rsid w:val="00AD13DC"/>
    <w:pPr>
      <w:tabs>
        <w:tab w:val="right" w:leader="dot" w:pos="5040"/>
      </w:tabs>
    </w:pPr>
  </w:style>
  <w:style w:type="paragraph" w:styleId="TOC2">
    <w:name w:val="toc 2"/>
    <w:basedOn w:val="Normal"/>
    <w:uiPriority w:val="39"/>
    <w:rsid w:val="00AD13DC"/>
    <w:pPr>
      <w:tabs>
        <w:tab w:val="right" w:leader="dot" w:pos="5040"/>
      </w:tabs>
    </w:pPr>
  </w:style>
  <w:style w:type="paragraph" w:styleId="TOC3">
    <w:name w:val="toc 3"/>
    <w:basedOn w:val="Normal"/>
    <w:semiHidden/>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D34817" w:themeColor="accent1"/>
      <w:spacing w:val="15"/>
      <w:sz w:val="24"/>
      <w:szCs w:val="24"/>
    </w:rPr>
  </w:style>
  <w:style w:type="paragraph" w:styleId="Title">
    <w:name w:val="Title"/>
    <w:basedOn w:val="Normal"/>
    <w:next w:val="Normal"/>
    <w:link w:val="TitleChar"/>
    <w:uiPriority w:val="10"/>
    <w:qFormat/>
    <w:rsid w:val="0017501D"/>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5"/>
      </w:numPr>
      <w:spacing w:after="240" w:line="312" w:lineRule="auto"/>
      <w:contextualSpacing/>
    </w:pPr>
  </w:style>
  <w:style w:type="character" w:customStyle="1" w:styleId="NumberedListChar">
    <w:name w:val="Numbered List Char"/>
    <w:basedOn w:val="DefaultParagraphFont"/>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17501D"/>
    <w:rPr>
      <w:rFonts w:asciiTheme="majorHAnsi" w:eastAsiaTheme="majorEastAsia" w:hAnsiTheme="majorHAnsi" w:cstheme="majorBidi"/>
      <w:b/>
      <w:bCs/>
      <w:color w:val="9D3511" w:themeColor="accent1" w:themeShade="BF"/>
      <w:sz w:val="28"/>
      <w:szCs w:val="28"/>
    </w:rPr>
  </w:style>
  <w:style w:type="character" w:customStyle="1" w:styleId="Heading2Char">
    <w:name w:val="Heading 2 Char"/>
    <w:basedOn w:val="DefaultParagraphFont"/>
    <w:link w:val="Heading2"/>
    <w:uiPriority w:val="9"/>
    <w:rsid w:val="0017501D"/>
    <w:rPr>
      <w:rFonts w:asciiTheme="majorHAnsi" w:eastAsiaTheme="majorEastAsia" w:hAnsiTheme="majorHAnsi" w:cstheme="majorBidi"/>
      <w:b/>
      <w:bCs/>
      <w:color w:val="D34817"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D34817"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D34817"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68230B"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68230B"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D34817"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4E4A4A" w:themeColor="text2" w:themeShade="BF"/>
      <w:spacing w:val="5"/>
      <w:kern w:val="28"/>
      <w:sz w:val="52"/>
      <w:szCs w:val="52"/>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D34817" w:themeColor="accent1"/>
      <w:spacing w:val="15"/>
      <w:sz w:val="24"/>
      <w:szCs w:val="24"/>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D34817" w:themeColor="accent1"/>
      </w:pBdr>
      <w:spacing w:before="200" w:after="280"/>
      <w:ind w:left="936" w:right="936"/>
    </w:pPr>
    <w:rPr>
      <w:b/>
      <w:bCs/>
      <w:i/>
      <w:iCs/>
      <w:color w:val="D34817" w:themeColor="accent1"/>
    </w:rPr>
  </w:style>
  <w:style w:type="character" w:customStyle="1" w:styleId="IntenseQuoteChar">
    <w:name w:val="Intense Quote Char"/>
    <w:basedOn w:val="DefaultParagraphFont"/>
    <w:link w:val="IntenseQuote"/>
    <w:uiPriority w:val="30"/>
    <w:rsid w:val="0017501D"/>
    <w:rPr>
      <w:b/>
      <w:bCs/>
      <w:i/>
      <w:iCs/>
      <w:color w:val="D34817"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D34817" w:themeColor="accent1"/>
    </w:rPr>
  </w:style>
  <w:style w:type="character" w:styleId="SubtleReference">
    <w:name w:val="Subtle Reference"/>
    <w:basedOn w:val="DefaultParagraphFont"/>
    <w:uiPriority w:val="31"/>
    <w:qFormat/>
    <w:rsid w:val="0017501D"/>
    <w:rPr>
      <w:smallCaps/>
      <w:color w:val="9B2D1F" w:themeColor="accent2"/>
      <w:u w:val="single"/>
    </w:rPr>
  </w:style>
  <w:style w:type="character" w:styleId="IntenseReference">
    <w:name w:val="Intense Reference"/>
    <w:basedOn w:val="DefaultParagraphFont"/>
    <w:uiPriority w:val="32"/>
    <w:qFormat/>
    <w:rsid w:val="0017501D"/>
    <w:rPr>
      <w:b/>
      <w:bCs/>
      <w:smallCaps/>
      <w:color w:val="9B2D1F"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semiHidden/>
    <w:unhideWhenUsed/>
    <w:qFormat/>
    <w:rsid w:val="0017501D"/>
    <w:pPr>
      <w:outlineLvl w:val="9"/>
    </w:pPr>
  </w:style>
  <w:style w:type="character" w:styleId="Hyperlink">
    <w:name w:val="Hyperlink"/>
    <w:basedOn w:val="DefaultParagraphFont"/>
    <w:uiPriority w:val="99"/>
    <w:unhideWhenUsed/>
    <w:rsid w:val="005C0F56"/>
    <w:rPr>
      <w:color w:val="CC9900" w:themeColor="hyperlink"/>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501D"/>
  </w:style>
  <w:style w:type="paragraph" w:styleId="Heading1">
    <w:name w:val="heading 1"/>
    <w:basedOn w:val="Normal"/>
    <w:next w:val="Normal"/>
    <w:link w:val="Heading1Char"/>
    <w:uiPriority w:val="9"/>
    <w:qFormat/>
    <w:rsid w:val="0017501D"/>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Heading2">
    <w:name w:val="heading 2"/>
    <w:basedOn w:val="Normal"/>
    <w:next w:val="Normal"/>
    <w:link w:val="Heading2Char"/>
    <w:uiPriority w:val="9"/>
    <w:unhideWhenUsed/>
    <w:qFormat/>
    <w:rsid w:val="0017501D"/>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Heading3">
    <w:name w:val="heading 3"/>
    <w:basedOn w:val="Normal"/>
    <w:next w:val="Normal"/>
    <w:link w:val="Heading3Char"/>
    <w:uiPriority w:val="9"/>
    <w:unhideWhenUsed/>
    <w:qFormat/>
    <w:rsid w:val="0017501D"/>
    <w:pPr>
      <w:keepNext/>
      <w:keepLines/>
      <w:spacing w:before="200" w:after="0"/>
      <w:outlineLvl w:val="2"/>
    </w:pPr>
    <w:rPr>
      <w:rFonts w:asciiTheme="majorHAnsi" w:eastAsiaTheme="majorEastAsia" w:hAnsiTheme="majorHAnsi" w:cstheme="majorBidi"/>
      <w:b/>
      <w:bCs/>
      <w:color w:val="D34817" w:themeColor="accent1"/>
    </w:rPr>
  </w:style>
  <w:style w:type="paragraph" w:styleId="Heading4">
    <w:name w:val="heading 4"/>
    <w:basedOn w:val="Normal"/>
    <w:next w:val="Normal"/>
    <w:link w:val="Heading4Char"/>
    <w:uiPriority w:val="9"/>
    <w:unhideWhenUsed/>
    <w:qFormat/>
    <w:rsid w:val="0017501D"/>
    <w:pPr>
      <w:keepNext/>
      <w:keepLines/>
      <w:spacing w:before="200" w:after="0"/>
      <w:outlineLvl w:val="3"/>
    </w:pPr>
    <w:rPr>
      <w:rFonts w:asciiTheme="majorHAnsi" w:eastAsiaTheme="majorEastAsia" w:hAnsiTheme="majorHAnsi" w:cstheme="majorBidi"/>
      <w:b/>
      <w:bCs/>
      <w:i/>
      <w:iCs/>
      <w:color w:val="D34817" w:themeColor="accent1"/>
    </w:rPr>
  </w:style>
  <w:style w:type="paragraph" w:styleId="Heading5">
    <w:name w:val="heading 5"/>
    <w:basedOn w:val="Normal"/>
    <w:next w:val="Normal"/>
    <w:link w:val="Heading5Char"/>
    <w:uiPriority w:val="9"/>
    <w:unhideWhenUsed/>
    <w:qFormat/>
    <w:rsid w:val="0017501D"/>
    <w:pPr>
      <w:keepNext/>
      <w:keepLines/>
      <w:spacing w:before="200" w:after="0"/>
      <w:outlineLvl w:val="4"/>
    </w:pPr>
    <w:rPr>
      <w:rFonts w:asciiTheme="majorHAnsi" w:eastAsiaTheme="majorEastAsia" w:hAnsiTheme="majorHAnsi" w:cstheme="majorBidi"/>
      <w:color w:val="68230B" w:themeColor="accent1" w:themeShade="7F"/>
    </w:rPr>
  </w:style>
  <w:style w:type="paragraph" w:styleId="Heading6">
    <w:name w:val="heading 6"/>
    <w:basedOn w:val="Normal"/>
    <w:next w:val="Normal"/>
    <w:link w:val="Heading6Char"/>
    <w:uiPriority w:val="9"/>
    <w:unhideWhenUsed/>
    <w:qFormat/>
    <w:rsid w:val="0017501D"/>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Heading7">
    <w:name w:val="heading 7"/>
    <w:basedOn w:val="Normal"/>
    <w:next w:val="Normal"/>
    <w:link w:val="Heading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pPr>
      <w:spacing w:line="240" w:lineRule="auto"/>
    </w:pPr>
    <w:rPr>
      <w:b/>
      <w:bCs/>
      <w:color w:val="D34817" w:themeColor="accent1"/>
      <w:sz w:val="18"/>
      <w:szCs w:val="18"/>
    </w:rPr>
  </w:style>
  <w:style w:type="character" w:styleId="EndnoteReference">
    <w:name w:val="endnote reference"/>
    <w:semiHidden/>
    <w:rPr>
      <w:vertAlign w:val="superscript"/>
    </w:rPr>
  </w:style>
  <w:style w:type="paragraph" w:styleId="EndnoteText">
    <w:name w:val="endnote text"/>
    <w:basedOn w:val="Normal"/>
    <w:semiHidden/>
    <w:rsid w:val="00AD13DC"/>
  </w:style>
  <w:style w:type="character" w:styleId="FootnoteReference">
    <w:name w:val="footnote reference"/>
    <w:semiHidden/>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2"/>
      </w:numPr>
      <w:spacing w:after="240" w:line="240" w:lineRule="atLeast"/>
      <w:ind w:right="720"/>
      <w:jc w:val="both"/>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rsid w:val="00AD13DC"/>
    <w:pPr>
      <w:tabs>
        <w:tab w:val="right" w:leader="dot" w:pos="5040"/>
      </w:tabs>
    </w:pPr>
  </w:style>
  <w:style w:type="paragraph" w:styleId="TOC2">
    <w:name w:val="toc 2"/>
    <w:basedOn w:val="Normal"/>
    <w:uiPriority w:val="39"/>
    <w:rsid w:val="00AD13DC"/>
    <w:pPr>
      <w:tabs>
        <w:tab w:val="right" w:leader="dot" w:pos="5040"/>
      </w:tabs>
    </w:pPr>
  </w:style>
  <w:style w:type="paragraph" w:styleId="TOC3">
    <w:name w:val="toc 3"/>
    <w:basedOn w:val="Normal"/>
    <w:semiHidden/>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D34817" w:themeColor="accent1"/>
      <w:spacing w:val="15"/>
      <w:sz w:val="24"/>
      <w:szCs w:val="24"/>
    </w:rPr>
  </w:style>
  <w:style w:type="paragraph" w:styleId="Title">
    <w:name w:val="Title"/>
    <w:basedOn w:val="Normal"/>
    <w:next w:val="Normal"/>
    <w:link w:val="TitleChar"/>
    <w:uiPriority w:val="10"/>
    <w:qFormat/>
    <w:rsid w:val="0017501D"/>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5"/>
      </w:numPr>
      <w:spacing w:after="240" w:line="312" w:lineRule="auto"/>
      <w:contextualSpacing/>
    </w:pPr>
  </w:style>
  <w:style w:type="character" w:customStyle="1" w:styleId="NumberedListChar">
    <w:name w:val="Numbered List Char"/>
    <w:basedOn w:val="DefaultParagraphFont"/>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17501D"/>
    <w:rPr>
      <w:rFonts w:asciiTheme="majorHAnsi" w:eastAsiaTheme="majorEastAsia" w:hAnsiTheme="majorHAnsi" w:cstheme="majorBidi"/>
      <w:b/>
      <w:bCs/>
      <w:color w:val="9D3511" w:themeColor="accent1" w:themeShade="BF"/>
      <w:sz w:val="28"/>
      <w:szCs w:val="28"/>
    </w:rPr>
  </w:style>
  <w:style w:type="character" w:customStyle="1" w:styleId="Heading2Char">
    <w:name w:val="Heading 2 Char"/>
    <w:basedOn w:val="DefaultParagraphFont"/>
    <w:link w:val="Heading2"/>
    <w:uiPriority w:val="9"/>
    <w:rsid w:val="0017501D"/>
    <w:rPr>
      <w:rFonts w:asciiTheme="majorHAnsi" w:eastAsiaTheme="majorEastAsia" w:hAnsiTheme="majorHAnsi" w:cstheme="majorBidi"/>
      <w:b/>
      <w:bCs/>
      <w:color w:val="D34817"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D34817"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D34817"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68230B"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68230B"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D34817"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4E4A4A" w:themeColor="text2" w:themeShade="BF"/>
      <w:spacing w:val="5"/>
      <w:kern w:val="28"/>
      <w:sz w:val="52"/>
      <w:szCs w:val="52"/>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D34817" w:themeColor="accent1"/>
      <w:spacing w:val="15"/>
      <w:sz w:val="24"/>
      <w:szCs w:val="24"/>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D34817" w:themeColor="accent1"/>
      </w:pBdr>
      <w:spacing w:before="200" w:after="280"/>
      <w:ind w:left="936" w:right="936"/>
    </w:pPr>
    <w:rPr>
      <w:b/>
      <w:bCs/>
      <w:i/>
      <w:iCs/>
      <w:color w:val="D34817" w:themeColor="accent1"/>
    </w:rPr>
  </w:style>
  <w:style w:type="character" w:customStyle="1" w:styleId="IntenseQuoteChar">
    <w:name w:val="Intense Quote Char"/>
    <w:basedOn w:val="DefaultParagraphFont"/>
    <w:link w:val="IntenseQuote"/>
    <w:uiPriority w:val="30"/>
    <w:rsid w:val="0017501D"/>
    <w:rPr>
      <w:b/>
      <w:bCs/>
      <w:i/>
      <w:iCs/>
      <w:color w:val="D34817"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D34817" w:themeColor="accent1"/>
    </w:rPr>
  </w:style>
  <w:style w:type="character" w:styleId="SubtleReference">
    <w:name w:val="Subtle Reference"/>
    <w:basedOn w:val="DefaultParagraphFont"/>
    <w:uiPriority w:val="31"/>
    <w:qFormat/>
    <w:rsid w:val="0017501D"/>
    <w:rPr>
      <w:smallCaps/>
      <w:color w:val="9B2D1F" w:themeColor="accent2"/>
      <w:u w:val="single"/>
    </w:rPr>
  </w:style>
  <w:style w:type="character" w:styleId="IntenseReference">
    <w:name w:val="Intense Reference"/>
    <w:basedOn w:val="DefaultParagraphFont"/>
    <w:uiPriority w:val="32"/>
    <w:qFormat/>
    <w:rsid w:val="0017501D"/>
    <w:rPr>
      <w:b/>
      <w:bCs/>
      <w:smallCaps/>
      <w:color w:val="9B2D1F"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semiHidden/>
    <w:unhideWhenUsed/>
    <w:qFormat/>
    <w:rsid w:val="0017501D"/>
    <w:pPr>
      <w:outlineLvl w:val="9"/>
    </w:pPr>
  </w:style>
  <w:style w:type="character" w:styleId="Hyperlink">
    <w:name w:val="Hyperlink"/>
    <w:basedOn w:val="DefaultParagraphFont"/>
    <w:uiPriority w:val="99"/>
    <w:unhideWhenUsed/>
    <w:rsid w:val="005C0F56"/>
    <w:rPr>
      <w:color w:val="CC9900" w:themeColor="hyperlink"/>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1406746">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www.shout.org.au"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oleObject" Target="embeddings/oleObject1.bin"/><Relationship Id="rId32" Type="http://schemas.openxmlformats.org/officeDocument/2006/relationships/chart" Target="charts/chart3.xm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image" Target="media/image16.jpe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chart" Target="charts/chart2.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chart" Target="charts/chart1.xml"/><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m\AppData\Roaming\Microsoft\Templates\BusinessReport_Office2010.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Q1</a:t>
            </a:r>
          </a:p>
        </c:rich>
      </c:tx>
      <c:overlay val="0"/>
    </c:title>
    <c:autoTitleDeleted val="0"/>
    <c:plotArea>
      <c:layout/>
      <c:pieChart>
        <c:varyColors val="1"/>
        <c:ser>
          <c:idx val="0"/>
          <c:order val="0"/>
          <c:tx>
            <c:strRef>
              <c:f>Sheet1!$B$1</c:f>
              <c:strCache>
                <c:ptCount val="1"/>
                <c:pt idx="0">
                  <c:v>Series 1</c:v>
                </c:pt>
              </c:strCache>
            </c:strRef>
          </c:tx>
          <c:dLbls>
            <c:showLegendKey val="0"/>
            <c:showVal val="0"/>
            <c:showCatName val="0"/>
            <c:showSerName val="0"/>
            <c:showPercent val="1"/>
            <c:showBubbleSize val="0"/>
            <c:showLeaderLines val="1"/>
          </c:dLbls>
          <c:cat>
            <c:strRef>
              <c:f>Sheet1!$A$2:$A$5</c:f>
              <c:strCache>
                <c:ptCount val="4"/>
                <c:pt idx="0">
                  <c:v>Positive</c:v>
                </c:pt>
                <c:pt idx="1">
                  <c:v>Neutral</c:v>
                </c:pt>
                <c:pt idx="2">
                  <c:v>Negative</c:v>
                </c:pt>
                <c:pt idx="3">
                  <c:v>Not applicable</c:v>
                </c:pt>
              </c:strCache>
            </c:strRef>
          </c:cat>
          <c:val>
            <c:numRef>
              <c:f>Sheet1!$B$2:$B$5</c:f>
              <c:numCache>
                <c:formatCode>General</c:formatCode>
                <c:ptCount val="4"/>
                <c:pt idx="0">
                  <c:v>59</c:v>
                </c:pt>
                <c:pt idx="1">
                  <c:v>16</c:v>
                </c:pt>
                <c:pt idx="2">
                  <c:v>8</c:v>
                </c:pt>
                <c:pt idx="3">
                  <c:v>17</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c:f>
              <c:strCache>
                <c:ptCount val="1"/>
                <c:pt idx="0">
                  <c:v>Q2</c:v>
                </c:pt>
              </c:strCache>
            </c:strRef>
          </c:tx>
          <c:invertIfNegative val="0"/>
          <c:cat>
            <c:strRef>
              <c:f>Sheet1!$A$2:$A$8</c:f>
              <c:strCache>
                <c:ptCount val="7"/>
                <c:pt idx="0">
                  <c:v>Tennancy support</c:v>
                </c:pt>
                <c:pt idx="1">
                  <c:v>Seminars and Training</c:v>
                </c:pt>
                <c:pt idx="2">
                  <c:v>Room Hire</c:v>
                </c:pt>
                <c:pt idx="3">
                  <c:v>Community Liasion </c:v>
                </c:pt>
                <c:pt idx="4">
                  <c:v>Risk Management and Insurance</c:v>
                </c:pt>
                <c:pt idx="5">
                  <c:v>Disssemination funding  opportunities</c:v>
                </c:pt>
                <c:pt idx="6">
                  <c:v>Contact point for organisations</c:v>
                </c:pt>
              </c:strCache>
            </c:strRef>
          </c:cat>
          <c:val>
            <c:numRef>
              <c:f>Sheet1!$B$2:$B$8</c:f>
              <c:numCache>
                <c:formatCode>0%</c:formatCode>
                <c:ptCount val="7"/>
                <c:pt idx="0">
                  <c:v>0.6</c:v>
                </c:pt>
                <c:pt idx="1">
                  <c:v>0.5</c:v>
                </c:pt>
                <c:pt idx="2">
                  <c:v>0.7</c:v>
                </c:pt>
                <c:pt idx="3">
                  <c:v>0.08</c:v>
                </c:pt>
                <c:pt idx="4">
                  <c:v>0.08</c:v>
                </c:pt>
                <c:pt idx="5">
                  <c:v>0.34</c:v>
                </c:pt>
                <c:pt idx="6">
                  <c:v>0.59</c:v>
                </c:pt>
              </c:numCache>
            </c:numRef>
          </c:val>
        </c:ser>
        <c:dLbls>
          <c:showLegendKey val="0"/>
          <c:showVal val="0"/>
          <c:showCatName val="0"/>
          <c:showSerName val="0"/>
          <c:showPercent val="0"/>
          <c:showBubbleSize val="0"/>
        </c:dLbls>
        <c:gapWidth val="150"/>
        <c:axId val="116763648"/>
        <c:axId val="68231936"/>
      </c:barChart>
      <c:catAx>
        <c:axId val="116763648"/>
        <c:scaling>
          <c:orientation val="minMax"/>
        </c:scaling>
        <c:delete val="0"/>
        <c:axPos val="b"/>
        <c:majorTickMark val="out"/>
        <c:minorTickMark val="none"/>
        <c:tickLblPos val="nextTo"/>
        <c:crossAx val="68231936"/>
        <c:crosses val="autoZero"/>
        <c:auto val="1"/>
        <c:lblAlgn val="ctr"/>
        <c:lblOffset val="100"/>
        <c:noMultiLvlLbl val="0"/>
      </c:catAx>
      <c:valAx>
        <c:axId val="68231936"/>
        <c:scaling>
          <c:orientation val="minMax"/>
        </c:scaling>
        <c:delete val="0"/>
        <c:axPos val="l"/>
        <c:majorGridlines/>
        <c:numFmt formatCode="0%" sourceLinked="1"/>
        <c:majorTickMark val="out"/>
        <c:minorTickMark val="none"/>
        <c:tickLblPos val="nextTo"/>
        <c:crossAx val="11676364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c:f>
              <c:strCache>
                <c:ptCount val="1"/>
                <c:pt idx="0">
                  <c:v>Q3</c:v>
                </c:pt>
              </c:strCache>
            </c:strRef>
          </c:tx>
          <c:invertIfNegative val="0"/>
          <c:cat>
            <c:strRef>
              <c:f>Sheet1!$A$2:$A$12</c:f>
              <c:strCache>
                <c:ptCount val="11"/>
                <c:pt idx="0">
                  <c:v>Risk Management </c:v>
                </c:pt>
                <c:pt idx="1">
                  <c:v>Board Governance</c:v>
                </c:pt>
                <c:pt idx="2">
                  <c:v>Self Help groups</c:v>
                </c:pt>
                <c:pt idx="3">
                  <c:v>Human Resources</c:v>
                </c:pt>
                <c:pt idx="4">
                  <c:v>Legal Obligations</c:v>
                </c:pt>
                <c:pt idx="5">
                  <c:v>Writing Policies</c:v>
                </c:pt>
                <c:pt idx="6">
                  <c:v>First aid</c:v>
                </c:pt>
                <c:pt idx="7">
                  <c:v>Financial Budgets</c:v>
                </c:pt>
                <c:pt idx="8">
                  <c:v>Marketing plan</c:v>
                </c:pt>
                <c:pt idx="9">
                  <c:v>Strategic planning</c:v>
                </c:pt>
                <c:pt idx="10">
                  <c:v>Funding applications</c:v>
                </c:pt>
              </c:strCache>
            </c:strRef>
          </c:cat>
          <c:val>
            <c:numRef>
              <c:f>Sheet1!$B$2:$B$12</c:f>
              <c:numCache>
                <c:formatCode>0%</c:formatCode>
                <c:ptCount val="11"/>
                <c:pt idx="0">
                  <c:v>0.17</c:v>
                </c:pt>
                <c:pt idx="1">
                  <c:v>0.17</c:v>
                </c:pt>
                <c:pt idx="2">
                  <c:v>0.33</c:v>
                </c:pt>
                <c:pt idx="3">
                  <c:v>0.33</c:v>
                </c:pt>
                <c:pt idx="4">
                  <c:v>0.42</c:v>
                </c:pt>
                <c:pt idx="5">
                  <c:v>0.25</c:v>
                </c:pt>
                <c:pt idx="6">
                  <c:v>0.08</c:v>
                </c:pt>
                <c:pt idx="7">
                  <c:v>0.25</c:v>
                </c:pt>
                <c:pt idx="8">
                  <c:v>0.33</c:v>
                </c:pt>
                <c:pt idx="9">
                  <c:v>0.25</c:v>
                </c:pt>
                <c:pt idx="10">
                  <c:v>0.25</c:v>
                </c:pt>
              </c:numCache>
            </c:numRef>
          </c:val>
        </c:ser>
        <c:dLbls>
          <c:showLegendKey val="0"/>
          <c:showVal val="0"/>
          <c:showCatName val="0"/>
          <c:showSerName val="0"/>
          <c:showPercent val="0"/>
          <c:showBubbleSize val="0"/>
        </c:dLbls>
        <c:gapWidth val="150"/>
        <c:axId val="101655296"/>
        <c:axId val="101656832"/>
      </c:barChart>
      <c:catAx>
        <c:axId val="101655296"/>
        <c:scaling>
          <c:orientation val="minMax"/>
        </c:scaling>
        <c:delete val="0"/>
        <c:axPos val="b"/>
        <c:majorTickMark val="out"/>
        <c:minorTickMark val="none"/>
        <c:tickLblPos val="nextTo"/>
        <c:crossAx val="101656832"/>
        <c:crosses val="autoZero"/>
        <c:auto val="1"/>
        <c:lblAlgn val="ctr"/>
        <c:lblOffset val="100"/>
        <c:noMultiLvlLbl val="0"/>
      </c:catAx>
      <c:valAx>
        <c:axId val="101656832"/>
        <c:scaling>
          <c:orientation val="minMax"/>
        </c:scaling>
        <c:delete val="0"/>
        <c:axPos val="l"/>
        <c:majorGridlines/>
        <c:numFmt formatCode="0%" sourceLinked="1"/>
        <c:majorTickMark val="out"/>
        <c:minorTickMark val="none"/>
        <c:tickLblPos val="nextTo"/>
        <c:crossAx val="101655296"/>
        <c:crosses val="autoZero"/>
        <c:crossBetween val="between"/>
      </c:valAx>
    </c:plotArea>
    <c:legend>
      <c:legendPos val="r"/>
      <c:overlay val="0"/>
    </c:legend>
    <c:plotVisOnly val="1"/>
    <c:dispBlanksAs val="gap"/>
    <c:showDLblsOverMax val="0"/>
  </c:chart>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customXml/itemProps3.xml><?xml version="1.0" encoding="utf-8"?>
<ds:datastoreItem xmlns:ds="http://schemas.openxmlformats.org/officeDocument/2006/customXml" ds:itemID="{CB78BD19-A996-4C24-9F35-9CC39AC05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BusinessReport_Office2010</Template>
  <TotalTime>0</TotalTime>
  <Pages>11</Pages>
  <Words>2147</Words>
  <Characters>11302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2018-08-27T01:37:00Z</dcterms:created>
  <dcterms:modified xsi:type="dcterms:W3CDTF">2018-10-29T07:08:00Z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